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A66E7" w14:textId="75AC80C3" w:rsidR="00CE42F5" w:rsidRDefault="00250720">
      <w:pPr>
        <w:spacing w:after="0"/>
        <w:jc w:val="center"/>
        <w:rPr>
          <w:rFonts w:ascii="Times New Roman" w:eastAsia="Times New Roman" w:hAnsi="Times New Roman" w:cs="Times New Roman"/>
          <w:b/>
          <w:color w:val="366091"/>
          <w:sz w:val="28"/>
          <w:szCs w:val="28"/>
        </w:rPr>
      </w:pPr>
      <w:r>
        <w:rPr>
          <w:rFonts w:ascii="Times New Roman" w:eastAsia="Times New Roman" w:hAnsi="Times New Roman" w:cs="Times New Roman"/>
          <w:b/>
          <w:noProof/>
          <w:color w:val="366091"/>
          <w:sz w:val="28"/>
          <w:szCs w:val="28"/>
        </w:rPr>
        <w:drawing>
          <wp:anchor distT="0" distB="0" distL="114300" distR="114300" simplePos="0" relativeHeight="251662336" behindDoc="0" locked="0" layoutInCell="1" allowOverlap="1" wp14:anchorId="491E498B" wp14:editId="220EF273">
            <wp:simplePos x="0" y="0"/>
            <wp:positionH relativeFrom="column">
              <wp:posOffset>3145790</wp:posOffset>
            </wp:positionH>
            <wp:positionV relativeFrom="page">
              <wp:posOffset>266327</wp:posOffset>
            </wp:positionV>
            <wp:extent cx="1752600" cy="879475"/>
            <wp:effectExtent l="0" t="0" r="0" b="0"/>
            <wp:wrapThrough wrapText="bothSides">
              <wp:wrapPolygon edited="0">
                <wp:start x="0" y="0"/>
                <wp:lineTo x="0" y="21210"/>
                <wp:lineTo x="21443" y="21210"/>
                <wp:lineTo x="21443" y="0"/>
                <wp:lineTo x="0" y="0"/>
              </wp:wrapPolygon>
            </wp:wrapThrough>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752600" cy="879475"/>
                    </a:xfrm>
                    <a:prstGeom prst="rect">
                      <a:avLst/>
                    </a:prstGeom>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366091"/>
          <w:sz w:val="28"/>
          <w:szCs w:val="28"/>
        </w:rPr>
        <w:drawing>
          <wp:anchor distT="0" distB="0" distL="114300" distR="114300" simplePos="0" relativeHeight="251661312" behindDoc="0" locked="0" layoutInCell="1" allowOverlap="1" wp14:anchorId="5427DCCB" wp14:editId="3FF2FD4A">
            <wp:simplePos x="0" y="0"/>
            <wp:positionH relativeFrom="column">
              <wp:posOffset>1920240</wp:posOffset>
            </wp:positionH>
            <wp:positionV relativeFrom="page">
              <wp:posOffset>356795</wp:posOffset>
            </wp:positionV>
            <wp:extent cx="546100" cy="868680"/>
            <wp:effectExtent l="0" t="0" r="0" b="0"/>
            <wp:wrapThrough wrapText="bothSides">
              <wp:wrapPolygon edited="0">
                <wp:start x="0" y="0"/>
                <wp:lineTo x="0" y="17684"/>
                <wp:lineTo x="4019" y="20211"/>
                <wp:lineTo x="7535" y="21158"/>
                <wp:lineTo x="13563" y="21158"/>
                <wp:lineTo x="21098" y="18947"/>
                <wp:lineTo x="210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 background .png"/>
                    <pic:cNvPicPr/>
                  </pic:nvPicPr>
                  <pic:blipFill>
                    <a:blip r:embed="rId6">
                      <a:extLst>
                        <a:ext uri="{28A0092B-C50C-407E-A947-70E740481C1C}">
                          <a14:useLocalDpi xmlns:a14="http://schemas.microsoft.com/office/drawing/2010/main" val="0"/>
                        </a:ext>
                      </a:extLst>
                    </a:blip>
                    <a:stretch>
                      <a:fillRect/>
                    </a:stretch>
                  </pic:blipFill>
                  <pic:spPr>
                    <a:xfrm>
                      <a:off x="0" y="0"/>
                      <a:ext cx="546100" cy="868680"/>
                    </a:xfrm>
                    <a:prstGeom prst="rect">
                      <a:avLst/>
                    </a:prstGeom>
                  </pic:spPr>
                </pic:pic>
              </a:graphicData>
            </a:graphic>
            <wp14:sizeRelH relativeFrom="page">
              <wp14:pctWidth>0</wp14:pctWidth>
            </wp14:sizeRelH>
            <wp14:sizeRelV relativeFrom="page">
              <wp14:pctHeight>0</wp14:pctHeight>
            </wp14:sizeRelV>
          </wp:anchor>
        </w:drawing>
      </w:r>
    </w:p>
    <w:p w14:paraId="3C7AA740" w14:textId="10114B32" w:rsidR="0006338B" w:rsidRDefault="00995AC7">
      <w:pPr>
        <w:spacing w:after="0"/>
        <w:jc w:val="center"/>
        <w:rPr>
          <w:rFonts w:ascii="Times New Roman" w:eastAsia="Times New Roman" w:hAnsi="Times New Roman" w:cs="Times New Roman"/>
          <w:b/>
          <w:color w:val="366091"/>
          <w:sz w:val="28"/>
          <w:szCs w:val="28"/>
        </w:rPr>
      </w:pPr>
      <w:r>
        <w:rPr>
          <w:rFonts w:ascii="Times New Roman" w:eastAsia="Times New Roman" w:hAnsi="Times New Roman" w:cs="Times New Roman"/>
          <w:b/>
          <w:color w:val="366091"/>
          <w:sz w:val="28"/>
          <w:szCs w:val="28"/>
        </w:rPr>
        <w:t xml:space="preserve">                </w:t>
      </w:r>
    </w:p>
    <w:p w14:paraId="371CE073" w14:textId="65C526EA" w:rsidR="00146BA6" w:rsidRDefault="00146BA6">
      <w:pPr>
        <w:spacing w:after="0"/>
        <w:jc w:val="center"/>
        <w:rPr>
          <w:rFonts w:ascii="Times New Roman" w:eastAsia="Times New Roman" w:hAnsi="Times New Roman" w:cs="Times New Roman"/>
          <w:b/>
          <w:color w:val="366091"/>
          <w:sz w:val="26"/>
          <w:szCs w:val="26"/>
        </w:rPr>
      </w:pPr>
      <w:bookmarkStart w:id="0" w:name="_lrdl0zwrghpd" w:colFirst="0" w:colLast="0"/>
      <w:bookmarkEnd w:id="0"/>
    </w:p>
    <w:p w14:paraId="5284F470" w14:textId="5772D5C5" w:rsidR="00C32A13" w:rsidRDefault="00250720">
      <w:pPr>
        <w:spacing w:after="0"/>
        <w:jc w:val="center"/>
        <w:rPr>
          <w:rFonts w:ascii="Times New Roman" w:eastAsia="Times New Roman" w:hAnsi="Times New Roman" w:cs="Times New Roman"/>
          <w:b/>
          <w:color w:val="366091"/>
          <w:sz w:val="26"/>
          <w:szCs w:val="26"/>
        </w:rPr>
      </w:pPr>
      <w:r w:rsidRPr="00146BA6">
        <w:rPr>
          <w:rFonts w:ascii="Times New Roman" w:eastAsia="Times New Roman" w:hAnsi="Times New Roman" w:cs="Times New Roman"/>
          <w:b/>
          <w:noProof/>
          <w:color w:val="366091"/>
          <w:sz w:val="26"/>
          <w:szCs w:val="26"/>
        </w:rPr>
        <mc:AlternateContent>
          <mc:Choice Requires="wps">
            <w:drawing>
              <wp:anchor distT="0" distB="0" distL="114300" distR="114300" simplePos="0" relativeHeight="251660288" behindDoc="0" locked="0" layoutInCell="1" allowOverlap="1" wp14:anchorId="67F34C53" wp14:editId="7B6D4D39">
                <wp:simplePos x="0" y="0"/>
                <wp:positionH relativeFrom="column">
                  <wp:posOffset>1554480</wp:posOffset>
                </wp:positionH>
                <wp:positionV relativeFrom="page">
                  <wp:posOffset>1190662</wp:posOffset>
                </wp:positionV>
                <wp:extent cx="1428750" cy="448945"/>
                <wp:effectExtent l="0" t="0" r="0" b="0"/>
                <wp:wrapThrough wrapText="bothSides">
                  <wp:wrapPolygon edited="0">
                    <wp:start x="0" y="0"/>
                    <wp:lineTo x="0" y="21600"/>
                    <wp:lineTo x="21600" y="21600"/>
                    <wp:lineTo x="21600" y="0"/>
                  </wp:wrapPolygon>
                </wp:wrapThrough>
                <wp:docPr id="5" name="TextBox 4">
                  <a:extLst xmlns:a="http://schemas.openxmlformats.org/drawingml/2006/main">
                    <a:ext uri="{FF2B5EF4-FFF2-40B4-BE49-F238E27FC236}">
                      <a16:creationId xmlns:a16="http://schemas.microsoft.com/office/drawing/2014/main" id="{55A67739-2105-484D-BA9B-1066AF47FA3A}"/>
                    </a:ext>
                  </a:extLst>
                </wp:docPr>
                <wp:cNvGraphicFramePr/>
                <a:graphic xmlns:a="http://schemas.openxmlformats.org/drawingml/2006/main">
                  <a:graphicData uri="http://schemas.microsoft.com/office/word/2010/wordprocessingShape">
                    <wps:wsp>
                      <wps:cNvSpPr txBox="1"/>
                      <wps:spPr>
                        <a:xfrm>
                          <a:off x="0" y="0"/>
                          <a:ext cx="1428750" cy="448945"/>
                        </a:xfrm>
                        <a:prstGeom prst="rect">
                          <a:avLst/>
                        </a:prstGeom>
                        <a:noFill/>
                      </wps:spPr>
                      <wps:txbx>
                        <w:txbxContent>
                          <w:p w14:paraId="38192817" w14:textId="77777777" w:rsidR="00146BA6" w:rsidRPr="00146BA6" w:rsidRDefault="00146BA6" w:rsidP="00146BA6">
                            <w:pPr>
                              <w:pStyle w:val="NormalWeb"/>
                              <w:spacing w:before="0" w:beforeAutospacing="0" w:after="0" w:afterAutospacing="0"/>
                              <w:rPr>
                                <w:color w:val="000000" w:themeColor="text1"/>
                              </w:rPr>
                            </w:pPr>
                            <w:r w:rsidRPr="00146BA6">
                              <w:rPr>
                                <w:rFonts w:asciiTheme="minorHAnsi" w:hAnsi="Cambria" w:cstheme="minorBidi"/>
                                <w:color w:val="000000" w:themeColor="text1"/>
                                <w:kern w:val="24"/>
                                <w:sz w:val="16"/>
                                <w:szCs w:val="16"/>
                              </w:rPr>
                              <w:t>The Permanent Mission</w:t>
                            </w:r>
                          </w:p>
                          <w:p w14:paraId="3823CA3B" w14:textId="77777777" w:rsidR="00146BA6" w:rsidRPr="00146BA6" w:rsidRDefault="00146BA6" w:rsidP="00146BA6">
                            <w:pPr>
                              <w:pStyle w:val="NormalWeb"/>
                              <w:spacing w:before="0" w:beforeAutospacing="0" w:after="0" w:afterAutospacing="0"/>
                              <w:rPr>
                                <w:color w:val="000000" w:themeColor="text1"/>
                              </w:rPr>
                            </w:pPr>
                            <w:r w:rsidRPr="00146BA6">
                              <w:rPr>
                                <w:rFonts w:asciiTheme="minorHAnsi" w:hAnsi="Cambria" w:cstheme="minorBidi"/>
                                <w:color w:val="000000" w:themeColor="text1"/>
                                <w:kern w:val="24"/>
                                <w:sz w:val="16"/>
                                <w:szCs w:val="16"/>
                              </w:rPr>
                              <w:t xml:space="preserve"> of the Republic of Albania</w:t>
                            </w:r>
                          </w:p>
                          <w:p w14:paraId="50120509" w14:textId="77777777" w:rsidR="00146BA6" w:rsidRPr="00146BA6" w:rsidRDefault="00146BA6" w:rsidP="00146BA6">
                            <w:pPr>
                              <w:pStyle w:val="NormalWeb"/>
                              <w:spacing w:before="0" w:beforeAutospacing="0" w:after="0" w:afterAutospacing="0"/>
                              <w:rPr>
                                <w:color w:val="000000" w:themeColor="text1"/>
                              </w:rPr>
                            </w:pPr>
                            <w:r w:rsidRPr="00146BA6">
                              <w:rPr>
                                <w:rFonts w:asciiTheme="minorHAnsi" w:hAnsi="Cambria" w:cstheme="minorBidi"/>
                                <w:color w:val="000000" w:themeColor="text1"/>
                                <w:kern w:val="24"/>
                                <w:sz w:val="16"/>
                                <w:szCs w:val="16"/>
                              </w:rPr>
                              <w:t xml:space="preserve"> to the United Nations</w:t>
                            </w:r>
                          </w:p>
                        </w:txbxContent>
                      </wps:txbx>
                      <wps:bodyPr wrap="square" rtlCol="0">
                        <a:spAutoFit/>
                      </wps:bodyPr>
                    </wps:wsp>
                  </a:graphicData>
                </a:graphic>
              </wp:anchor>
            </w:drawing>
          </mc:Choice>
          <mc:Fallback>
            <w:pict>
              <v:shapetype w14:anchorId="67F34C53" id="_x0000_t202" coordsize="21600,21600" o:spt="202" path="m,l,21600r21600,l21600,xe">
                <v:stroke joinstyle="miter"/>
                <v:path gradientshapeok="t" o:connecttype="rect"/>
              </v:shapetype>
              <v:shape id="TextBox 4" o:spid="_x0000_s1026" type="#_x0000_t202" style="position:absolute;left:0;text-align:left;margin-left:122.4pt;margin-top:93.75pt;width:112.5pt;height:35.35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" filled="f" stroked="f">
                <v:textbox style="mso-fit-shape-to-text:t">
                  <w:txbxContent>
                    <w:p w14:paraId="38192817" w14:textId="77777777" w:rsidR="00146BA6" w:rsidRPr="00146BA6" w:rsidRDefault="00146BA6" w:rsidP="00146BA6">
                      <w:pPr>
                        <w:pStyle w:val="NormalWeb"/>
                        <w:spacing w:before="0" w:beforeAutospacing="0" w:after="0" w:afterAutospacing="0"/>
                        <w:rPr>
                          <w:color w:val="000000" w:themeColor="text1"/>
                        </w:rPr>
                      </w:pPr>
                      <w:r w:rsidRPr="00146BA6">
                        <w:rPr>
                          <w:rFonts w:asciiTheme="minorHAnsi" w:hAnsi="Cambria" w:cstheme="minorBidi"/>
                          <w:color w:val="000000" w:themeColor="text1"/>
                          <w:kern w:val="24"/>
                          <w:sz w:val="16"/>
                          <w:szCs w:val="16"/>
                        </w:rPr>
                        <w:t>The Permanent Mission</w:t>
                      </w:r>
                    </w:p>
                    <w:p w14:paraId="3823CA3B" w14:textId="77777777" w:rsidR="00146BA6" w:rsidRPr="00146BA6" w:rsidRDefault="00146BA6" w:rsidP="00146BA6">
                      <w:pPr>
                        <w:pStyle w:val="NormalWeb"/>
                        <w:spacing w:before="0" w:beforeAutospacing="0" w:after="0" w:afterAutospacing="0"/>
                        <w:rPr>
                          <w:color w:val="000000" w:themeColor="text1"/>
                        </w:rPr>
                      </w:pPr>
                      <w:r w:rsidRPr="00146BA6">
                        <w:rPr>
                          <w:rFonts w:asciiTheme="minorHAnsi" w:hAnsi="Cambria" w:cstheme="minorBidi"/>
                          <w:color w:val="000000" w:themeColor="text1"/>
                          <w:kern w:val="24"/>
                          <w:sz w:val="16"/>
                          <w:szCs w:val="16"/>
                        </w:rPr>
                        <w:t xml:space="preserve"> of the Republic of Albania</w:t>
                      </w:r>
                    </w:p>
                    <w:p w14:paraId="50120509" w14:textId="77777777" w:rsidR="00146BA6" w:rsidRPr="00146BA6" w:rsidRDefault="00146BA6" w:rsidP="00146BA6">
                      <w:pPr>
                        <w:pStyle w:val="NormalWeb"/>
                        <w:spacing w:before="0" w:beforeAutospacing="0" w:after="0" w:afterAutospacing="0"/>
                        <w:rPr>
                          <w:color w:val="000000" w:themeColor="text1"/>
                        </w:rPr>
                      </w:pPr>
                      <w:r w:rsidRPr="00146BA6">
                        <w:rPr>
                          <w:rFonts w:asciiTheme="minorHAnsi" w:hAnsi="Cambria" w:cstheme="minorBidi"/>
                          <w:color w:val="000000" w:themeColor="text1"/>
                          <w:kern w:val="24"/>
                          <w:sz w:val="16"/>
                          <w:szCs w:val="16"/>
                        </w:rPr>
                        <w:t xml:space="preserve"> to the United Nations</w:t>
                      </w:r>
                    </w:p>
                  </w:txbxContent>
                </v:textbox>
                <w10:wrap type="through" anchory="page"/>
              </v:shape>
            </w:pict>
          </mc:Fallback>
        </mc:AlternateContent>
      </w:r>
    </w:p>
    <w:p w14:paraId="39A44E92" w14:textId="4FFFBF02" w:rsidR="00146BA6" w:rsidRDefault="00146BA6" w:rsidP="00250720">
      <w:pPr>
        <w:spacing w:after="0" w:line="200" w:lineRule="exact"/>
        <w:jc w:val="center"/>
        <w:rPr>
          <w:rFonts w:ascii="Times New Roman" w:eastAsia="Times New Roman" w:hAnsi="Times New Roman" w:cs="Times New Roman"/>
          <w:b/>
          <w:color w:val="366091"/>
          <w:sz w:val="26"/>
          <w:szCs w:val="26"/>
        </w:rPr>
      </w:pPr>
    </w:p>
    <w:p w14:paraId="485ACDC0" w14:textId="77777777" w:rsidR="00250720" w:rsidRDefault="00250720" w:rsidP="00250720">
      <w:pPr>
        <w:spacing w:after="0" w:line="200" w:lineRule="exact"/>
        <w:jc w:val="center"/>
        <w:rPr>
          <w:rFonts w:ascii="Times New Roman" w:eastAsia="Times New Roman" w:hAnsi="Times New Roman" w:cs="Times New Roman"/>
          <w:b/>
          <w:color w:val="366091"/>
          <w:sz w:val="26"/>
          <w:szCs w:val="26"/>
        </w:rPr>
      </w:pPr>
    </w:p>
    <w:p w14:paraId="1D817AAF" w14:textId="77777777" w:rsidR="00250720" w:rsidRDefault="00250720" w:rsidP="00250720">
      <w:pPr>
        <w:spacing w:after="0" w:line="200" w:lineRule="exact"/>
        <w:jc w:val="center"/>
        <w:rPr>
          <w:rFonts w:ascii="Times New Roman" w:eastAsia="Times New Roman" w:hAnsi="Times New Roman" w:cs="Times New Roman"/>
          <w:b/>
          <w:color w:val="366091"/>
          <w:sz w:val="26"/>
          <w:szCs w:val="26"/>
        </w:rPr>
      </w:pPr>
    </w:p>
    <w:p w14:paraId="486F1B7D" w14:textId="47A9374A" w:rsidR="0006338B" w:rsidRDefault="004A0C7A">
      <w:pPr>
        <w:spacing w:after="0"/>
        <w:jc w:val="center"/>
        <w:rPr>
          <w:rFonts w:ascii="Times New Roman" w:eastAsia="Times New Roman" w:hAnsi="Times New Roman" w:cs="Times New Roman"/>
          <w:b/>
          <w:color w:val="366091"/>
          <w:sz w:val="26"/>
          <w:szCs w:val="26"/>
        </w:rPr>
      </w:pPr>
      <w:r>
        <w:rPr>
          <w:rFonts w:ascii="Times New Roman" w:eastAsia="Times New Roman" w:hAnsi="Times New Roman" w:cs="Times New Roman"/>
          <w:b/>
          <w:color w:val="366091"/>
          <w:sz w:val="26"/>
          <w:szCs w:val="26"/>
        </w:rPr>
        <w:t xml:space="preserve">Annual Session of the UNFPA/UNDP/UNOPS Executive Board </w:t>
      </w:r>
    </w:p>
    <w:p w14:paraId="697E710F" w14:textId="0BEB1EFF" w:rsidR="0006338B" w:rsidRDefault="00532ABC">
      <w:pPr>
        <w:spacing w:after="0"/>
        <w:jc w:val="center"/>
        <w:rPr>
          <w:rFonts w:ascii="Times New Roman" w:eastAsia="Times New Roman" w:hAnsi="Times New Roman" w:cs="Times New Roman"/>
          <w:b/>
          <w:color w:val="366091"/>
          <w:sz w:val="26"/>
          <w:szCs w:val="26"/>
        </w:rPr>
      </w:pPr>
      <w:r>
        <w:rPr>
          <w:rFonts w:ascii="Times New Roman" w:eastAsia="Times New Roman" w:hAnsi="Times New Roman" w:cs="Times New Roman"/>
          <w:b/>
          <w:color w:val="366091"/>
          <w:sz w:val="26"/>
          <w:szCs w:val="26"/>
        </w:rPr>
        <w:t>Special B</w:t>
      </w:r>
      <w:r w:rsidR="004A0C7A">
        <w:rPr>
          <w:rFonts w:ascii="Times New Roman" w:eastAsia="Times New Roman" w:hAnsi="Times New Roman" w:cs="Times New Roman"/>
          <w:b/>
          <w:color w:val="366091"/>
          <w:sz w:val="26"/>
          <w:szCs w:val="26"/>
        </w:rPr>
        <w:t xml:space="preserve">riefing on </w:t>
      </w:r>
    </w:p>
    <w:p w14:paraId="32C446CF" w14:textId="6CD1ACEE" w:rsidR="0006338B" w:rsidRDefault="004A0C7A">
      <w:pPr>
        <w:spacing w:after="0"/>
        <w:jc w:val="center"/>
        <w:rPr>
          <w:rFonts w:ascii="Times New Roman" w:eastAsia="Times New Roman" w:hAnsi="Times New Roman" w:cs="Times New Roman"/>
          <w:b/>
          <w:color w:val="366091"/>
          <w:sz w:val="26"/>
          <w:szCs w:val="26"/>
        </w:rPr>
      </w:pPr>
      <w:r>
        <w:rPr>
          <w:rFonts w:ascii="Times New Roman" w:eastAsia="Times New Roman" w:hAnsi="Times New Roman" w:cs="Times New Roman"/>
          <w:b/>
          <w:color w:val="366091"/>
          <w:sz w:val="26"/>
          <w:szCs w:val="26"/>
        </w:rPr>
        <w:t>Population Dynamics and Sustainable Development</w:t>
      </w:r>
    </w:p>
    <w:p w14:paraId="2EDD3E6E" w14:textId="77777777" w:rsidR="0006338B" w:rsidRDefault="004A0C7A">
      <w:pPr>
        <w:spacing w:after="0"/>
        <w:jc w:val="center"/>
        <w:rPr>
          <w:rFonts w:ascii="Times New Roman" w:eastAsia="Times New Roman" w:hAnsi="Times New Roman" w:cs="Times New Roman"/>
          <w:b/>
          <w:color w:val="366091"/>
          <w:sz w:val="26"/>
          <w:szCs w:val="26"/>
        </w:rPr>
      </w:pPr>
      <w:bookmarkStart w:id="1" w:name="_aj53zwqmpicc" w:colFirst="0" w:colLast="0"/>
      <w:bookmarkEnd w:id="1"/>
      <w:r>
        <w:rPr>
          <w:rFonts w:ascii="Times New Roman" w:eastAsia="Times New Roman" w:hAnsi="Times New Roman" w:cs="Times New Roman"/>
          <w:b/>
          <w:color w:val="366091"/>
          <w:sz w:val="26"/>
          <w:szCs w:val="26"/>
        </w:rPr>
        <w:t xml:space="preserve"> in Europe and Central Asia </w:t>
      </w:r>
    </w:p>
    <w:p w14:paraId="78B0C385" w14:textId="77777777" w:rsidR="0006338B" w:rsidRDefault="0006338B" w:rsidP="00146BA6">
      <w:pPr>
        <w:spacing w:after="0" w:line="200" w:lineRule="exact"/>
        <w:jc w:val="center"/>
        <w:rPr>
          <w:rFonts w:ascii="Times New Roman" w:eastAsia="Times New Roman" w:hAnsi="Times New Roman" w:cs="Times New Roman"/>
          <w:b/>
          <w:color w:val="366091"/>
          <w:sz w:val="26"/>
          <w:szCs w:val="26"/>
        </w:rPr>
      </w:pPr>
      <w:bookmarkStart w:id="2" w:name="_apr789sp78tq" w:colFirst="0" w:colLast="0"/>
      <w:bookmarkEnd w:id="2"/>
    </w:p>
    <w:p w14:paraId="3049C30C" w14:textId="050D2E91" w:rsidR="0006338B" w:rsidRDefault="002B7699">
      <w:pPr>
        <w:spacing w:after="0"/>
        <w:jc w:val="center"/>
        <w:rPr>
          <w:rFonts w:ascii="Times New Roman" w:eastAsia="Times New Roman" w:hAnsi="Times New Roman" w:cs="Times New Roman"/>
          <w:b/>
          <w:color w:val="366091"/>
          <w:sz w:val="26"/>
          <w:szCs w:val="26"/>
        </w:rPr>
      </w:pPr>
      <w:bookmarkStart w:id="3" w:name="_l8d44cu44d0w" w:colFirst="0" w:colLast="0"/>
      <w:bookmarkEnd w:id="3"/>
      <w:r>
        <w:rPr>
          <w:rFonts w:ascii="Times New Roman" w:eastAsia="Times New Roman" w:hAnsi="Times New Roman" w:cs="Times New Roman"/>
          <w:b/>
          <w:color w:val="366091"/>
          <w:sz w:val="26"/>
          <w:szCs w:val="26"/>
        </w:rPr>
        <w:t xml:space="preserve">5 June </w:t>
      </w:r>
      <w:r w:rsidR="004A0C7A">
        <w:rPr>
          <w:rFonts w:ascii="Times New Roman" w:eastAsia="Times New Roman" w:hAnsi="Times New Roman" w:cs="Times New Roman"/>
          <w:b/>
          <w:color w:val="366091"/>
          <w:sz w:val="26"/>
          <w:szCs w:val="26"/>
        </w:rPr>
        <w:t xml:space="preserve">2018 1:15 – 2:30 pm </w:t>
      </w:r>
    </w:p>
    <w:p w14:paraId="159AB58E" w14:textId="6B33B996" w:rsidR="00F10D85" w:rsidRDefault="00F10D85">
      <w:pPr>
        <w:spacing w:after="0"/>
        <w:jc w:val="center"/>
        <w:rPr>
          <w:rFonts w:ascii="Times New Roman" w:eastAsia="Times New Roman" w:hAnsi="Times New Roman" w:cs="Times New Roman"/>
          <w:b/>
          <w:color w:val="366091"/>
          <w:sz w:val="26"/>
          <w:szCs w:val="26"/>
        </w:rPr>
      </w:pPr>
      <w:r>
        <w:rPr>
          <w:rFonts w:ascii="Times New Roman" w:eastAsia="Times New Roman" w:hAnsi="Times New Roman" w:cs="Times New Roman"/>
          <w:b/>
          <w:color w:val="366091"/>
          <w:sz w:val="26"/>
          <w:szCs w:val="26"/>
        </w:rPr>
        <w:t>Conference Room 3</w:t>
      </w:r>
    </w:p>
    <w:p w14:paraId="18CC7569" w14:textId="77777777" w:rsidR="0006338B" w:rsidRDefault="0006338B" w:rsidP="00146BA6">
      <w:pPr>
        <w:spacing w:after="0" w:line="200" w:lineRule="exact"/>
        <w:jc w:val="center"/>
        <w:rPr>
          <w:rFonts w:ascii="Times New Roman" w:eastAsia="Times New Roman" w:hAnsi="Times New Roman" w:cs="Times New Roman"/>
          <w:b/>
          <w:color w:val="366091"/>
          <w:sz w:val="26"/>
          <w:szCs w:val="26"/>
        </w:rPr>
      </w:pPr>
    </w:p>
    <w:p w14:paraId="0DCC1062" w14:textId="3A63A7C1" w:rsidR="00987BA4" w:rsidRDefault="004A0C7A" w:rsidP="00987BA4">
      <w:pPr>
        <w:spacing w:after="0"/>
        <w:jc w:val="center"/>
        <w:rPr>
          <w:rFonts w:ascii="Times New Roman" w:eastAsia="Times New Roman" w:hAnsi="Times New Roman" w:cs="Times New Roman"/>
          <w:b/>
          <w:color w:val="366091"/>
          <w:sz w:val="26"/>
          <w:szCs w:val="26"/>
        </w:rPr>
      </w:pPr>
      <w:r>
        <w:rPr>
          <w:rFonts w:ascii="Times New Roman" w:eastAsia="Times New Roman" w:hAnsi="Times New Roman" w:cs="Times New Roman"/>
          <w:b/>
          <w:color w:val="366091"/>
          <w:sz w:val="26"/>
          <w:szCs w:val="26"/>
        </w:rPr>
        <w:t>Co-hosted by the Permanent Mission of</w:t>
      </w:r>
      <w:r w:rsidR="00F10D85">
        <w:rPr>
          <w:rFonts w:ascii="Times New Roman" w:eastAsia="Times New Roman" w:hAnsi="Times New Roman" w:cs="Times New Roman"/>
          <w:b/>
          <w:color w:val="366091"/>
          <w:sz w:val="26"/>
          <w:szCs w:val="26"/>
        </w:rPr>
        <w:t xml:space="preserve"> the Republic of</w:t>
      </w:r>
      <w:r>
        <w:rPr>
          <w:rFonts w:ascii="Times New Roman" w:eastAsia="Times New Roman" w:hAnsi="Times New Roman" w:cs="Times New Roman"/>
          <w:b/>
          <w:color w:val="366091"/>
          <w:sz w:val="26"/>
          <w:szCs w:val="26"/>
        </w:rPr>
        <w:t xml:space="preserve"> Albania to the United Nations</w:t>
      </w:r>
      <w:r w:rsidR="00987BA4">
        <w:rPr>
          <w:rFonts w:ascii="Times New Roman" w:eastAsia="Times New Roman" w:hAnsi="Times New Roman" w:cs="Times New Roman"/>
          <w:b/>
          <w:color w:val="366091"/>
          <w:sz w:val="26"/>
          <w:szCs w:val="26"/>
        </w:rPr>
        <w:t xml:space="preserve">, </w:t>
      </w:r>
    </w:p>
    <w:p w14:paraId="329E922F" w14:textId="4A71208D" w:rsidR="00987BA4" w:rsidRDefault="00AE61DF" w:rsidP="00987BA4">
      <w:pPr>
        <w:spacing w:after="0"/>
        <w:jc w:val="center"/>
        <w:rPr>
          <w:rFonts w:ascii="Times New Roman" w:eastAsia="Times New Roman" w:hAnsi="Times New Roman" w:cs="Times New Roman"/>
          <w:b/>
          <w:color w:val="366091"/>
          <w:sz w:val="26"/>
          <w:szCs w:val="26"/>
        </w:rPr>
      </w:pPr>
      <w:r>
        <w:rPr>
          <w:rFonts w:ascii="Times New Roman" w:eastAsia="Times New Roman" w:hAnsi="Times New Roman" w:cs="Times New Roman"/>
          <w:b/>
          <w:color w:val="366091"/>
          <w:sz w:val="26"/>
          <w:szCs w:val="26"/>
        </w:rPr>
        <w:t>Vice-c</w:t>
      </w:r>
      <w:r w:rsidR="00987BA4">
        <w:rPr>
          <w:rFonts w:ascii="Times New Roman" w:eastAsia="Times New Roman" w:hAnsi="Times New Roman" w:cs="Times New Roman"/>
          <w:b/>
          <w:color w:val="366091"/>
          <w:sz w:val="26"/>
          <w:szCs w:val="26"/>
        </w:rPr>
        <w:t xml:space="preserve">hair of the UNDP/UNFPA/UNOPS Executive Board </w:t>
      </w:r>
      <w:r w:rsidR="004A0C7A">
        <w:rPr>
          <w:rFonts w:ascii="Times New Roman" w:eastAsia="Times New Roman" w:hAnsi="Times New Roman" w:cs="Times New Roman"/>
          <w:b/>
          <w:color w:val="366091"/>
          <w:sz w:val="26"/>
          <w:szCs w:val="26"/>
        </w:rPr>
        <w:t xml:space="preserve">and </w:t>
      </w:r>
    </w:p>
    <w:p w14:paraId="62437C49" w14:textId="085AD5F7" w:rsidR="0006338B" w:rsidRDefault="004A0C7A" w:rsidP="00987BA4">
      <w:pPr>
        <w:spacing w:after="0"/>
        <w:jc w:val="center"/>
        <w:rPr>
          <w:rFonts w:ascii="Times New Roman" w:eastAsia="Times New Roman" w:hAnsi="Times New Roman" w:cs="Times New Roman"/>
          <w:b/>
          <w:color w:val="366091"/>
          <w:sz w:val="26"/>
          <w:szCs w:val="26"/>
        </w:rPr>
      </w:pPr>
      <w:r>
        <w:rPr>
          <w:rFonts w:ascii="Times New Roman" w:eastAsia="Times New Roman" w:hAnsi="Times New Roman" w:cs="Times New Roman"/>
          <w:b/>
          <w:color w:val="366091"/>
          <w:sz w:val="26"/>
          <w:szCs w:val="26"/>
        </w:rPr>
        <w:t>the United Nations Population Fund, UNFPA</w:t>
      </w:r>
    </w:p>
    <w:p w14:paraId="09FD71EA" w14:textId="77777777" w:rsidR="00B17412" w:rsidRDefault="00B17412" w:rsidP="00146BA6">
      <w:pPr>
        <w:spacing w:after="0" w:line="200" w:lineRule="exact"/>
        <w:jc w:val="center"/>
        <w:rPr>
          <w:rFonts w:ascii="Times New Roman" w:eastAsia="Times New Roman" w:hAnsi="Times New Roman" w:cs="Times New Roman"/>
          <w:b/>
          <w:color w:val="366091"/>
          <w:sz w:val="26"/>
          <w:szCs w:val="26"/>
        </w:rPr>
      </w:pPr>
    </w:p>
    <w:p w14:paraId="1C8A8AD9" w14:textId="77777777" w:rsidR="00B17412" w:rsidRDefault="00B17412" w:rsidP="00B17412">
      <w:pPr>
        <w:spacing w:after="0"/>
        <w:jc w:val="both"/>
        <w:rPr>
          <w:rFonts w:ascii="Times New Roman" w:eastAsia="Times New Roman" w:hAnsi="Times New Roman" w:cs="Times New Roman"/>
          <w:sz w:val="24"/>
          <w:szCs w:val="24"/>
        </w:rPr>
      </w:pPr>
      <w:bookmarkStart w:id="4" w:name="_2mrf3fjq8igo" w:colFirst="0" w:colLast="0"/>
      <w:bookmarkEnd w:id="4"/>
      <w:r>
        <w:rPr>
          <w:rFonts w:ascii="Times New Roman" w:eastAsia="Times New Roman" w:hAnsi="Times New Roman" w:cs="Times New Roman"/>
          <w:sz w:val="24"/>
          <w:szCs w:val="24"/>
        </w:rPr>
        <w:t xml:space="preserve">The Permanent Mission of Albania to the United Nations, Vice Chair of the UNDP/UNFPA/UNOPS Executive Board, and the </w:t>
      </w:r>
      <w:r w:rsidRPr="00414EE7">
        <w:rPr>
          <w:rFonts w:ascii="Times New Roman" w:eastAsia="Times New Roman" w:hAnsi="Times New Roman" w:cs="Times New Roman"/>
          <w:color w:val="000000" w:themeColor="text1"/>
          <w:sz w:val="24"/>
          <w:szCs w:val="24"/>
        </w:rPr>
        <w:t xml:space="preserve">United Nations Population Fund (UNFPA), </w:t>
      </w:r>
      <w:r>
        <w:rPr>
          <w:rFonts w:ascii="Times New Roman" w:eastAsia="Times New Roman" w:hAnsi="Times New Roman" w:cs="Times New Roman"/>
          <w:sz w:val="24"/>
          <w:szCs w:val="24"/>
        </w:rPr>
        <w:t xml:space="preserve">- will  organize a Special Briefing for Executive Board Members to highlight population dynamics in Europe and Central Asia region and their implications for sustainable development. </w:t>
      </w:r>
    </w:p>
    <w:p w14:paraId="0F028CD8" w14:textId="7668C0B1" w:rsidR="0006338B" w:rsidRPr="00DF5DB4" w:rsidRDefault="004A0C7A" w:rsidP="00F50286">
      <w:pPr>
        <w:spacing w:after="0" w:line="200" w:lineRule="exact"/>
        <w:jc w:val="center"/>
        <w:rPr>
          <w:rFonts w:ascii="Times New Roman" w:eastAsia="Times New Roman" w:hAnsi="Times New Roman" w:cs="Times New Roman"/>
          <w:b/>
          <w:color w:val="366091"/>
          <w:sz w:val="28"/>
          <w:szCs w:val="28"/>
        </w:rPr>
      </w:pPr>
      <w:r>
        <w:rPr>
          <w:rFonts w:ascii="Times New Roman" w:eastAsia="Times New Roman" w:hAnsi="Times New Roman" w:cs="Times New Roman"/>
          <w:b/>
          <w:color w:val="366091"/>
          <w:sz w:val="28"/>
          <w:szCs w:val="28"/>
        </w:rPr>
        <w:t xml:space="preserve"> </w:t>
      </w:r>
      <w:bookmarkStart w:id="5" w:name="_gjdgxs" w:colFirst="0" w:colLast="0"/>
      <w:bookmarkEnd w:id="5"/>
    </w:p>
    <w:p w14:paraId="6FE1F270" w14:textId="77777777" w:rsidR="0006338B" w:rsidRDefault="004A0C7A">
      <w:pPr>
        <w:spacing w:after="0" w:line="240" w:lineRule="auto"/>
        <w:jc w:val="both"/>
        <w:rPr>
          <w:rFonts w:ascii="Times New Roman" w:eastAsia="Times New Roman" w:hAnsi="Times New Roman" w:cs="Times New Roman"/>
          <w:b/>
          <w:color w:val="366091"/>
          <w:sz w:val="28"/>
          <w:szCs w:val="28"/>
        </w:rPr>
      </w:pPr>
      <w:r>
        <w:rPr>
          <w:rFonts w:ascii="Times New Roman" w:eastAsia="Times New Roman" w:hAnsi="Times New Roman" w:cs="Times New Roman"/>
          <w:b/>
          <w:color w:val="366091"/>
          <w:sz w:val="28"/>
          <w:szCs w:val="28"/>
        </w:rPr>
        <w:t>Background</w:t>
      </w:r>
    </w:p>
    <w:p w14:paraId="4A1EA6D3" w14:textId="77777777" w:rsidR="0006338B" w:rsidRDefault="0006338B" w:rsidP="00F50286">
      <w:pPr>
        <w:spacing w:after="0" w:line="200" w:lineRule="exact"/>
        <w:jc w:val="both"/>
        <w:rPr>
          <w:rFonts w:ascii="Times New Roman" w:eastAsia="Times New Roman" w:hAnsi="Times New Roman" w:cs="Times New Roman"/>
          <w:b/>
          <w:color w:val="366091"/>
          <w:sz w:val="28"/>
          <w:szCs w:val="28"/>
        </w:rPr>
      </w:pPr>
    </w:p>
    <w:p w14:paraId="14F2DB79" w14:textId="33184AA8" w:rsidR="0006338B" w:rsidRDefault="004A0C7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Population dynamics form an integral part of the 2030 Agenda on Sustainable Development. The size, structure and geographical distribution of human populations shape progress towards goals on top of the development agenda -- reduction of poverty and inequality; the provision of social protection and pensions; access to food and shelter, education and health; as well as pressures on natural reso</w:t>
      </w:r>
      <w:r w:rsidR="00F636AA">
        <w:rPr>
          <w:rFonts w:ascii="Times New Roman" w:eastAsia="Times New Roman" w:hAnsi="Times New Roman" w:cs="Times New Roman"/>
          <w:sz w:val="24"/>
          <w:szCs w:val="24"/>
        </w:rPr>
        <w:t xml:space="preserve">urces and the climate – and, </w:t>
      </w:r>
      <w:r>
        <w:rPr>
          <w:rFonts w:ascii="Times New Roman" w:eastAsia="Times New Roman" w:hAnsi="Times New Roman" w:cs="Times New Roman"/>
          <w:sz w:val="24"/>
          <w:szCs w:val="24"/>
        </w:rPr>
        <w:t>at the same time</w:t>
      </w:r>
      <w:r w:rsidR="00F636AA">
        <w:rPr>
          <w:rFonts w:ascii="Times New Roman" w:eastAsia="Times New Roman" w:hAnsi="Times New Roman" w:cs="Times New Roman"/>
          <w:sz w:val="24"/>
          <w:szCs w:val="24"/>
        </w:rPr>
        <w:t>, are</w:t>
      </w:r>
      <w:r>
        <w:rPr>
          <w:rFonts w:ascii="Times New Roman" w:eastAsia="Times New Roman" w:hAnsi="Times New Roman" w:cs="Times New Roman"/>
          <w:sz w:val="24"/>
          <w:szCs w:val="24"/>
        </w:rPr>
        <w:t xml:space="preserve"> shaped by social and economic progress. They are inseparably linked with health, including sexual and reproductive health, the needs of young people, gender equality and prosperity.</w:t>
      </w:r>
    </w:p>
    <w:p w14:paraId="43DA7D3C" w14:textId="77777777" w:rsidR="0006338B" w:rsidRDefault="0006338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14:paraId="30033D31" w14:textId="77777777" w:rsidR="0006338B" w:rsidRDefault="004A0C7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Countries in Europe and Central Asia are at the forefront of the global demographic transformation. Population decline, intensive migration, and population ageing have a tremendous impact on the economies and societies of many countries of the region and their ability to realize the ICPD </w:t>
      </w:r>
      <w:proofErr w:type="spellStart"/>
      <w:r>
        <w:rPr>
          <w:rFonts w:ascii="Times New Roman" w:eastAsia="Times New Roman" w:hAnsi="Times New Roman" w:cs="Times New Roman"/>
          <w:sz w:val="24"/>
          <w:szCs w:val="24"/>
        </w:rPr>
        <w:t>PoA</w:t>
      </w:r>
      <w:proofErr w:type="spellEnd"/>
      <w:r>
        <w:rPr>
          <w:rFonts w:ascii="Times New Roman" w:eastAsia="Times New Roman" w:hAnsi="Times New Roman" w:cs="Times New Roman"/>
          <w:sz w:val="24"/>
          <w:szCs w:val="24"/>
        </w:rPr>
        <w:t xml:space="preserve"> and the Sustainable Development Goals. </w:t>
      </w:r>
    </w:p>
    <w:p w14:paraId="074F44D7" w14:textId="77777777" w:rsidR="0006338B" w:rsidRDefault="0006338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14:paraId="07109CE3" w14:textId="5F6886C0" w:rsidR="0006338B" w:rsidRDefault="004A0C7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10 of the 17 UNFPA programme countries and territories in Eastern Europe and Central Asia, total fertility rates are at below replacement level, and in several of these countries populations are projected</w:t>
      </w:r>
      <w:r w:rsidR="00F636AA">
        <w:rPr>
          <w:rFonts w:ascii="Times New Roman" w:eastAsia="Times New Roman" w:hAnsi="Times New Roman" w:cs="Times New Roman"/>
          <w:sz w:val="24"/>
          <w:szCs w:val="24"/>
        </w:rPr>
        <w:t xml:space="preserve"> to decline by more than 15 per</w:t>
      </w:r>
      <w:r>
        <w:rPr>
          <w:rFonts w:ascii="Times New Roman" w:eastAsia="Times New Roman" w:hAnsi="Times New Roman" w:cs="Times New Roman"/>
          <w:sz w:val="24"/>
          <w:szCs w:val="24"/>
        </w:rPr>
        <w:t xml:space="preserve">cent by 2050.  A major factor on this population decline is net out-migration (often of talented young people), while it also corresponds strongly with low fertility levels in many of these countries. These two factors combined with higher life expectancies in all countries also contribute to rapid population ageing, a phenomenon that challenges domestic social protection systems, including pensions and health care. Many of the older populations in these countries are also deemed “vulnerable”.  </w:t>
      </w:r>
    </w:p>
    <w:p w14:paraId="1EF6F5CD" w14:textId="2BB52C94" w:rsidR="0006338B" w:rsidRDefault="004A0C7A" w:rsidP="00DF5DB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other hand, several countries in the region, particularly those in Central Asia, where over a quarter of the population is under 25, have young age structures that will continue to see population growth, and the potential benefits of a ‘demographic dividend’.  </w:t>
      </w:r>
    </w:p>
    <w:p w14:paraId="3BFF61B8" w14:textId="77777777" w:rsidR="00250720" w:rsidRDefault="00250720" w:rsidP="00DF5DB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14:paraId="4F549BF8" w14:textId="77777777" w:rsidR="00250720" w:rsidRDefault="00250720" w:rsidP="00DF5DB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14:paraId="69DB723E" w14:textId="77777777" w:rsidR="00146BA6" w:rsidRPr="00DF5DB4" w:rsidRDefault="00146BA6" w:rsidP="00146BA6">
      <w:pPr>
        <w:pBdr>
          <w:top w:val="nil"/>
          <w:left w:val="nil"/>
          <w:bottom w:val="nil"/>
          <w:right w:val="nil"/>
          <w:between w:val="nil"/>
        </w:pBdr>
        <w:shd w:val="clear" w:color="auto" w:fill="FFFFFF"/>
        <w:spacing w:after="0" w:line="200" w:lineRule="exact"/>
        <w:jc w:val="both"/>
        <w:rPr>
          <w:rFonts w:ascii="Times New Roman" w:eastAsia="Times New Roman" w:hAnsi="Times New Roman" w:cs="Times New Roman"/>
          <w:sz w:val="24"/>
          <w:szCs w:val="24"/>
        </w:rPr>
      </w:pPr>
    </w:p>
    <w:p w14:paraId="03407A37" w14:textId="77777777" w:rsidR="0006338B" w:rsidRDefault="004A0C7A">
      <w:pPr>
        <w:spacing w:after="0" w:line="240" w:lineRule="auto"/>
        <w:jc w:val="both"/>
        <w:rPr>
          <w:rFonts w:ascii="Times New Roman" w:eastAsia="Times New Roman" w:hAnsi="Times New Roman" w:cs="Times New Roman"/>
          <w:b/>
          <w:color w:val="366091"/>
          <w:sz w:val="28"/>
          <w:szCs w:val="28"/>
        </w:rPr>
      </w:pPr>
      <w:r>
        <w:rPr>
          <w:rFonts w:ascii="Times New Roman" w:eastAsia="Times New Roman" w:hAnsi="Times New Roman" w:cs="Times New Roman"/>
          <w:b/>
          <w:color w:val="366091"/>
          <w:sz w:val="28"/>
          <w:szCs w:val="28"/>
        </w:rPr>
        <w:lastRenderedPageBreak/>
        <w:t xml:space="preserve">Objectives </w:t>
      </w:r>
    </w:p>
    <w:p w14:paraId="5B9D410F" w14:textId="77777777" w:rsidR="0006338B" w:rsidRDefault="0006338B" w:rsidP="00250720">
      <w:pPr>
        <w:spacing w:after="0" w:line="240" w:lineRule="exact"/>
        <w:jc w:val="both"/>
        <w:rPr>
          <w:rFonts w:ascii="Times New Roman" w:eastAsia="Times New Roman" w:hAnsi="Times New Roman" w:cs="Times New Roman"/>
          <w:b/>
          <w:color w:val="366091"/>
          <w:sz w:val="28"/>
          <w:szCs w:val="28"/>
        </w:rPr>
      </w:pPr>
    </w:p>
    <w:p w14:paraId="3AD5B551" w14:textId="77777777" w:rsidR="0006338B" w:rsidRDefault="004A0C7A">
      <w:pPr>
        <w:numPr>
          <w:ilvl w:val="0"/>
          <w:numId w:val="2"/>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nexus between ICPD, SDGs and population dynamics;</w:t>
      </w:r>
    </w:p>
    <w:p w14:paraId="3399BF3D" w14:textId="77777777" w:rsidR="0006338B" w:rsidRDefault="004A0C7A">
      <w:pPr>
        <w:numPr>
          <w:ilvl w:val="0"/>
          <w:numId w:val="2"/>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forum for Member States to highlight key demographic concerns and showcase policy responses; </w:t>
      </w:r>
    </w:p>
    <w:p w14:paraId="2C4A66B2" w14:textId="77777777" w:rsidR="0006338B" w:rsidRDefault="004A0C7A">
      <w:pPr>
        <w:numPr>
          <w:ilvl w:val="0"/>
          <w:numId w:val="2"/>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Highlight partnerships with UNFPA to address population and development priorities.</w:t>
      </w:r>
    </w:p>
    <w:p w14:paraId="3D5284D8" w14:textId="77777777" w:rsidR="0006338B" w:rsidRDefault="0006338B" w:rsidP="00250720">
      <w:pPr>
        <w:spacing w:after="0" w:line="240" w:lineRule="exact"/>
        <w:jc w:val="both"/>
        <w:rPr>
          <w:rFonts w:ascii="Times New Roman" w:eastAsia="Times New Roman" w:hAnsi="Times New Roman" w:cs="Times New Roman"/>
          <w:b/>
          <w:color w:val="366091"/>
          <w:sz w:val="24"/>
          <w:szCs w:val="24"/>
        </w:rPr>
      </w:pPr>
    </w:p>
    <w:p w14:paraId="21BF2591" w14:textId="77777777" w:rsidR="0006338B" w:rsidRDefault="004A0C7A">
      <w:pPr>
        <w:spacing w:after="0" w:line="240" w:lineRule="auto"/>
        <w:jc w:val="both"/>
        <w:rPr>
          <w:rFonts w:ascii="Times New Roman" w:eastAsia="Times New Roman" w:hAnsi="Times New Roman" w:cs="Times New Roman"/>
          <w:b/>
          <w:color w:val="366091"/>
          <w:sz w:val="28"/>
          <w:szCs w:val="28"/>
        </w:rPr>
      </w:pPr>
      <w:r>
        <w:rPr>
          <w:rFonts w:ascii="Times New Roman" w:eastAsia="Times New Roman" w:hAnsi="Times New Roman" w:cs="Times New Roman"/>
          <w:b/>
          <w:color w:val="366091"/>
          <w:sz w:val="28"/>
          <w:szCs w:val="28"/>
        </w:rPr>
        <w:t xml:space="preserve">Focus of the Discussion </w:t>
      </w:r>
    </w:p>
    <w:p w14:paraId="3D10F003" w14:textId="77777777" w:rsidR="0006338B" w:rsidRDefault="0006338B" w:rsidP="00250720">
      <w:pPr>
        <w:spacing w:after="0" w:line="240" w:lineRule="exact"/>
        <w:jc w:val="both"/>
        <w:rPr>
          <w:rFonts w:ascii="Times New Roman" w:eastAsia="Times New Roman" w:hAnsi="Times New Roman" w:cs="Times New Roman"/>
          <w:b/>
          <w:color w:val="366091"/>
          <w:sz w:val="28"/>
          <w:szCs w:val="28"/>
        </w:rPr>
      </w:pPr>
    </w:p>
    <w:p w14:paraId="4DD46FBE" w14:textId="206949EE" w:rsidR="0006338B" w:rsidRDefault="004A0C7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Taking into account UNFPA’s Strategic Plan 2018-2021 and recognizing that there is no one prescription to address demographic change, UNFPA supports countries in formulating and implementing policies -- or rather </w:t>
      </w:r>
      <w:bookmarkStart w:id="6" w:name="_GoBack"/>
      <w:r>
        <w:rPr>
          <w:rFonts w:ascii="Times New Roman" w:eastAsia="Times New Roman" w:hAnsi="Times New Roman" w:cs="Times New Roman"/>
          <w:sz w:val="24"/>
          <w:szCs w:val="24"/>
        </w:rPr>
        <w:t xml:space="preserve">the right policy mix -- that is most appropriate given their specific demographic, social, cultural and economic </w:t>
      </w:r>
      <w:bookmarkEnd w:id="6"/>
      <w:r>
        <w:rPr>
          <w:rFonts w:ascii="Times New Roman" w:eastAsia="Times New Roman" w:hAnsi="Times New Roman" w:cs="Times New Roman"/>
          <w:sz w:val="24"/>
          <w:szCs w:val="24"/>
        </w:rPr>
        <w:t>situations, with emphasis on respect for human rights, p</w:t>
      </w:r>
      <w:r w:rsidR="004A5C48">
        <w:rPr>
          <w:rFonts w:ascii="Times New Roman" w:eastAsia="Times New Roman" w:hAnsi="Times New Roman" w:cs="Times New Roman"/>
          <w:sz w:val="24"/>
          <w:szCs w:val="24"/>
        </w:rPr>
        <w:t xml:space="preserve">articularly the realization of </w:t>
      </w:r>
      <w:r>
        <w:rPr>
          <w:rFonts w:ascii="Times New Roman" w:eastAsia="Times New Roman" w:hAnsi="Times New Roman" w:cs="Times New Roman"/>
          <w:sz w:val="24"/>
          <w:szCs w:val="24"/>
        </w:rPr>
        <w:t xml:space="preserve">reproductive rights and gender equality. </w:t>
      </w:r>
    </w:p>
    <w:p w14:paraId="69CF9EE4" w14:textId="77777777" w:rsidR="0006338B" w:rsidRDefault="0006338B" w:rsidP="00146BA6">
      <w:pPr>
        <w:shd w:val="clear" w:color="auto" w:fill="FFFFFF"/>
        <w:spacing w:after="0" w:line="200" w:lineRule="exact"/>
        <w:jc w:val="both"/>
        <w:rPr>
          <w:rFonts w:ascii="Times New Roman" w:eastAsia="Times New Roman" w:hAnsi="Times New Roman" w:cs="Times New Roman"/>
          <w:sz w:val="24"/>
          <w:szCs w:val="24"/>
        </w:rPr>
      </w:pPr>
    </w:p>
    <w:p w14:paraId="5D0F8CFC" w14:textId="77777777" w:rsidR="0006338B" w:rsidRDefault="004A0C7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countries participating in the panel will present their concerns around low fertility, ageing, migration and shrinking populations; showcase policy responses; and identify opportunities for expanded partnerships. These include gender-sensitive family policies, investments in human capital, youth and demographic dividend, as well as data collection, analysis and use.</w:t>
      </w:r>
    </w:p>
    <w:p w14:paraId="38A07890" w14:textId="77777777" w:rsidR="0006338B" w:rsidRDefault="0006338B" w:rsidP="00250720">
      <w:pPr>
        <w:shd w:val="clear" w:color="auto" w:fill="FFFFFF"/>
        <w:spacing w:after="0" w:line="240" w:lineRule="exact"/>
        <w:jc w:val="both"/>
        <w:rPr>
          <w:rFonts w:ascii="Times New Roman" w:eastAsia="Times New Roman" w:hAnsi="Times New Roman" w:cs="Times New Roman"/>
          <w:sz w:val="24"/>
          <w:szCs w:val="24"/>
        </w:rPr>
      </w:pPr>
    </w:p>
    <w:p w14:paraId="7F3DFE0E" w14:textId="77777777" w:rsidR="0006338B" w:rsidRDefault="004A0C7A">
      <w:pPr>
        <w:spacing w:after="0" w:line="240" w:lineRule="auto"/>
        <w:jc w:val="both"/>
        <w:rPr>
          <w:rFonts w:ascii="Times New Roman" w:eastAsia="Times New Roman" w:hAnsi="Times New Roman" w:cs="Times New Roman"/>
          <w:b/>
          <w:color w:val="366091"/>
          <w:sz w:val="28"/>
          <w:szCs w:val="28"/>
        </w:rPr>
      </w:pPr>
      <w:r>
        <w:rPr>
          <w:rFonts w:ascii="Times New Roman" w:eastAsia="Times New Roman" w:hAnsi="Times New Roman" w:cs="Times New Roman"/>
          <w:b/>
          <w:color w:val="366091"/>
          <w:sz w:val="28"/>
          <w:szCs w:val="28"/>
        </w:rPr>
        <w:t>Draft Agenda</w:t>
      </w:r>
    </w:p>
    <w:p w14:paraId="0105F3CC" w14:textId="77777777" w:rsidR="00987BA4" w:rsidRDefault="00987BA4" w:rsidP="00146BA6">
      <w:pPr>
        <w:spacing w:after="0" w:line="200" w:lineRule="exact"/>
        <w:jc w:val="both"/>
        <w:rPr>
          <w:rFonts w:ascii="Times New Roman" w:eastAsia="Times New Roman" w:hAnsi="Times New Roman" w:cs="Times New Roman"/>
          <w:sz w:val="28"/>
          <w:szCs w:val="28"/>
        </w:rPr>
      </w:pPr>
    </w:p>
    <w:p w14:paraId="32AE62AA" w14:textId="77777777" w:rsidR="00146BA6" w:rsidRDefault="00146BA6" w:rsidP="00146BA6">
      <w:pPr>
        <w:spacing w:after="0" w:line="200" w:lineRule="exact"/>
        <w:jc w:val="both"/>
        <w:rPr>
          <w:rFonts w:ascii="Times New Roman" w:eastAsia="Times New Roman" w:hAnsi="Times New Roman" w:cs="Times New Roman"/>
          <w:sz w:val="28"/>
          <w:szCs w:val="28"/>
        </w:rPr>
      </w:pPr>
    </w:p>
    <w:p w14:paraId="084865D0" w14:textId="2D78F118" w:rsidR="0006338B" w:rsidRDefault="004A0C7A">
      <w:pPr>
        <w:spacing w:after="0" w:line="24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13:15 - 13:25 </w:t>
      </w:r>
      <w:r>
        <w:rPr>
          <w:rFonts w:ascii="Times New Roman" w:eastAsia="Times New Roman" w:hAnsi="Times New Roman" w:cs="Times New Roman"/>
          <w:sz w:val="24"/>
          <w:szCs w:val="24"/>
        </w:rPr>
        <w:tab/>
        <w:t>Welcoming Remarks, H.E. Amb. Besiana Kadare, Permanent Representati</w:t>
      </w:r>
      <w:r w:rsidR="00987BA4">
        <w:rPr>
          <w:rFonts w:ascii="Times New Roman" w:eastAsia="Times New Roman" w:hAnsi="Times New Roman" w:cs="Times New Roman"/>
          <w:sz w:val="24"/>
          <w:szCs w:val="24"/>
        </w:rPr>
        <w:t xml:space="preserve">ve of </w:t>
      </w:r>
      <w:r w:rsidR="00F10D85">
        <w:rPr>
          <w:rFonts w:ascii="Times New Roman" w:eastAsia="Times New Roman" w:hAnsi="Times New Roman" w:cs="Times New Roman"/>
          <w:sz w:val="24"/>
          <w:szCs w:val="24"/>
        </w:rPr>
        <w:t xml:space="preserve">the Republic of </w:t>
      </w:r>
      <w:r w:rsidR="00987BA4">
        <w:rPr>
          <w:rFonts w:ascii="Times New Roman" w:eastAsia="Times New Roman" w:hAnsi="Times New Roman" w:cs="Times New Roman"/>
          <w:sz w:val="24"/>
          <w:szCs w:val="24"/>
        </w:rPr>
        <w:t>Albania to the UN, Vice-</w:t>
      </w:r>
      <w:r w:rsidR="00ED5FA5">
        <w:rPr>
          <w:rFonts w:ascii="Times New Roman" w:eastAsia="Times New Roman" w:hAnsi="Times New Roman" w:cs="Times New Roman"/>
          <w:sz w:val="24"/>
          <w:szCs w:val="24"/>
        </w:rPr>
        <w:t>c</w:t>
      </w:r>
      <w:r>
        <w:rPr>
          <w:rFonts w:ascii="Times New Roman" w:eastAsia="Times New Roman" w:hAnsi="Times New Roman" w:cs="Times New Roman"/>
          <w:sz w:val="24"/>
          <w:szCs w:val="24"/>
        </w:rPr>
        <w:t>hair of the</w:t>
      </w:r>
      <w:r w:rsidR="00987BA4">
        <w:rPr>
          <w:rFonts w:ascii="Times New Roman" w:eastAsia="Times New Roman" w:hAnsi="Times New Roman" w:cs="Times New Roman"/>
          <w:sz w:val="24"/>
          <w:szCs w:val="24"/>
        </w:rPr>
        <w:t xml:space="preserve"> UNDP/UNFPA/UNOPS</w:t>
      </w:r>
      <w:r>
        <w:rPr>
          <w:rFonts w:ascii="Times New Roman" w:eastAsia="Times New Roman" w:hAnsi="Times New Roman" w:cs="Times New Roman"/>
          <w:sz w:val="24"/>
          <w:szCs w:val="24"/>
        </w:rPr>
        <w:t xml:space="preserve"> Executive Board and Dr. Natalia Kanem, USG and Executive Director of UNFPA </w:t>
      </w:r>
    </w:p>
    <w:p w14:paraId="5C768074" w14:textId="77777777" w:rsidR="0006338B" w:rsidRDefault="0006338B">
      <w:pPr>
        <w:spacing w:after="0" w:line="240" w:lineRule="auto"/>
        <w:ind w:left="2160" w:hanging="2160"/>
        <w:jc w:val="both"/>
        <w:rPr>
          <w:rFonts w:ascii="Times New Roman" w:eastAsia="Times New Roman" w:hAnsi="Times New Roman" w:cs="Times New Roman"/>
          <w:sz w:val="24"/>
          <w:szCs w:val="24"/>
        </w:rPr>
      </w:pPr>
    </w:p>
    <w:p w14:paraId="66EFE36C" w14:textId="1962B734" w:rsidR="00F50286" w:rsidRDefault="004A0C7A" w:rsidP="00F50286">
      <w:pPr>
        <w:spacing w:after="0" w:line="24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13:25 - 14:00</w:t>
      </w:r>
      <w:r>
        <w:rPr>
          <w:rFonts w:ascii="Times New Roman" w:eastAsia="Times New Roman" w:hAnsi="Times New Roman" w:cs="Times New Roman"/>
          <w:sz w:val="24"/>
          <w:szCs w:val="24"/>
        </w:rPr>
        <w:tab/>
        <w:t xml:space="preserve">Members States Dialogue on population dynamics and national responses </w:t>
      </w:r>
    </w:p>
    <w:p w14:paraId="68616E2C" w14:textId="77777777" w:rsidR="00F50286" w:rsidRPr="006E0748" w:rsidRDefault="00F50286" w:rsidP="00F50286">
      <w:pPr>
        <w:spacing w:after="0" w:line="240" w:lineRule="auto"/>
        <w:ind w:left="1710" w:firstLine="36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6E0748">
        <w:rPr>
          <w:rFonts w:ascii="Times New Roman" w:eastAsia="Times New Roman" w:hAnsi="Times New Roman" w:cs="Times New Roman"/>
          <w:b/>
          <w:color w:val="000000"/>
          <w:sz w:val="24"/>
          <w:szCs w:val="24"/>
        </w:rPr>
        <w:t>Investing in Human Capital Emphasizing Youth</w:t>
      </w:r>
    </w:p>
    <w:p w14:paraId="7CCC7CA6" w14:textId="77777777" w:rsidR="00F50286" w:rsidRPr="006B0E04" w:rsidRDefault="00F50286" w:rsidP="00F50286">
      <w:pPr>
        <w:pStyle w:val="ListParagraph"/>
        <w:numPr>
          <w:ilvl w:val="0"/>
          <w:numId w:val="4"/>
        </w:numPr>
        <w:spacing w:after="0" w:line="240" w:lineRule="auto"/>
        <w:ind w:left="2520"/>
        <w:rPr>
          <w:rFonts w:ascii="Times New Roman" w:eastAsia="Times New Roman" w:hAnsi="Times New Roman" w:cs="Times New Roman"/>
          <w:sz w:val="24"/>
          <w:szCs w:val="24"/>
        </w:rPr>
      </w:pPr>
      <w:r w:rsidRPr="00DF5DB4">
        <w:rPr>
          <w:rFonts w:ascii="Times New Roman" w:eastAsia="Times New Roman" w:hAnsi="Times New Roman" w:cs="Times New Roman"/>
          <w:sz w:val="24"/>
          <w:szCs w:val="24"/>
        </w:rPr>
        <w:t>H.E. Mr. Georgi Velikov Panayotov</w:t>
      </w:r>
      <w:r>
        <w:rPr>
          <w:rFonts w:ascii="Times New Roman" w:eastAsia="Times New Roman" w:hAnsi="Times New Roman" w:cs="Times New Roman"/>
          <w:sz w:val="24"/>
          <w:szCs w:val="24"/>
        </w:rPr>
        <w:t xml:space="preserve">, Permanent Representative of Bulgaria to the UN </w:t>
      </w:r>
    </w:p>
    <w:p w14:paraId="4BD6F75F" w14:textId="77777777" w:rsidR="00F50286" w:rsidRPr="00D9781F" w:rsidRDefault="00F50286" w:rsidP="002B1E36">
      <w:pPr>
        <w:spacing w:after="0" w:line="240" w:lineRule="auto"/>
        <w:ind w:left="2160"/>
        <w:rPr>
          <w:rFonts w:ascii="Times New Roman" w:eastAsia="Times New Roman" w:hAnsi="Times New Roman" w:cs="Times New Roman"/>
          <w:b/>
          <w:sz w:val="24"/>
          <w:szCs w:val="24"/>
        </w:rPr>
      </w:pPr>
      <w:r w:rsidRPr="006E0748">
        <w:rPr>
          <w:rFonts w:ascii="Times New Roman" w:eastAsia="Times New Roman" w:hAnsi="Times New Roman" w:cs="Times New Roman"/>
          <w:b/>
          <w:sz w:val="24"/>
          <w:szCs w:val="24"/>
        </w:rPr>
        <w:t xml:space="preserve">Use of Gender and Generation Survey results for evidence based </w:t>
      </w:r>
      <w:r>
        <w:rPr>
          <w:rFonts w:ascii="Times New Roman" w:eastAsia="Times New Roman" w:hAnsi="Times New Roman" w:cs="Times New Roman"/>
          <w:b/>
          <w:sz w:val="24"/>
          <w:szCs w:val="24"/>
        </w:rPr>
        <w:t xml:space="preserve">Family Policy </w:t>
      </w:r>
      <w:r w:rsidRPr="006E0748">
        <w:rPr>
          <w:rFonts w:ascii="Times New Roman" w:eastAsia="Times New Roman" w:hAnsi="Times New Roman" w:cs="Times New Roman"/>
          <w:b/>
          <w:sz w:val="24"/>
          <w:szCs w:val="24"/>
        </w:rPr>
        <w:t>Development</w:t>
      </w:r>
      <w:r>
        <w:rPr>
          <w:rFonts w:ascii="Times New Roman" w:eastAsia="Times New Roman" w:hAnsi="Times New Roman" w:cs="Times New Roman"/>
          <w:sz w:val="24"/>
          <w:szCs w:val="24"/>
        </w:rPr>
        <w:t xml:space="preserve">      </w:t>
      </w:r>
    </w:p>
    <w:p w14:paraId="10DCD626" w14:textId="77777777" w:rsidR="00F50286" w:rsidRPr="00DF5DB4" w:rsidRDefault="00F50286" w:rsidP="00F50286">
      <w:pPr>
        <w:pStyle w:val="ListParagraph"/>
        <w:numPr>
          <w:ilvl w:val="0"/>
          <w:numId w:val="3"/>
        </w:numPr>
        <w:spacing w:after="0" w:line="240" w:lineRule="auto"/>
        <w:ind w:left="2520"/>
        <w:rPr>
          <w:rFonts w:ascii="Times New Roman" w:hAnsi="Times New Roman" w:cs="Times New Roman"/>
          <w:sz w:val="24"/>
          <w:szCs w:val="24"/>
        </w:rPr>
      </w:pPr>
      <w:r w:rsidRPr="00DF5DB4">
        <w:rPr>
          <w:rFonts w:ascii="Times New Roman" w:hAnsi="Times New Roman" w:cs="Times New Roman"/>
          <w:sz w:val="24"/>
          <w:szCs w:val="24"/>
        </w:rPr>
        <w:t>H.E. Mr. Valentin Rybakov</w:t>
      </w:r>
      <w:r>
        <w:rPr>
          <w:rFonts w:ascii="Times New Roman" w:hAnsi="Times New Roman" w:cs="Times New Roman"/>
          <w:sz w:val="24"/>
          <w:szCs w:val="24"/>
        </w:rPr>
        <w:t xml:space="preserve">, </w:t>
      </w:r>
      <w:r>
        <w:rPr>
          <w:rFonts w:ascii="Times New Roman" w:eastAsia="Times New Roman" w:hAnsi="Times New Roman" w:cs="Times New Roman"/>
          <w:sz w:val="24"/>
          <w:szCs w:val="24"/>
        </w:rPr>
        <w:t>Permanent Representative of Belarus to the UN</w:t>
      </w:r>
    </w:p>
    <w:p w14:paraId="03103318" w14:textId="77777777" w:rsidR="00F50286" w:rsidRDefault="00F50286" w:rsidP="00F50286">
      <w:pPr>
        <w:spacing w:after="0" w:line="240" w:lineRule="auto"/>
        <w:ind w:left="2160"/>
        <w:rPr>
          <w:rFonts w:ascii="Times New Roman" w:eastAsia="Times New Roman" w:hAnsi="Times New Roman" w:cs="Times New Roman"/>
          <w:b/>
          <w:color w:val="000000"/>
          <w:sz w:val="24"/>
          <w:szCs w:val="24"/>
        </w:rPr>
      </w:pPr>
      <w:r w:rsidRPr="006E0748">
        <w:rPr>
          <w:rFonts w:ascii="Times New Roman" w:eastAsia="Times New Roman" w:hAnsi="Times New Roman" w:cs="Times New Roman"/>
          <w:b/>
          <w:color w:val="000000"/>
          <w:sz w:val="24"/>
          <w:szCs w:val="24"/>
        </w:rPr>
        <w:t>Population Dynamics and Prosperity</w:t>
      </w:r>
    </w:p>
    <w:p w14:paraId="4B5E4796" w14:textId="77777777" w:rsidR="00141E4D" w:rsidRPr="00141E4D" w:rsidRDefault="00F50286" w:rsidP="00141E4D">
      <w:pPr>
        <w:pStyle w:val="ListParagraph"/>
        <w:numPr>
          <w:ilvl w:val="0"/>
          <w:numId w:val="3"/>
        </w:numPr>
        <w:spacing w:after="0" w:line="240" w:lineRule="auto"/>
        <w:ind w:left="2520"/>
        <w:rPr>
          <w:rFonts w:ascii="Times New Roman" w:eastAsia="Times New Roman" w:hAnsi="Times New Roman" w:cs="Times New Roman"/>
          <w:sz w:val="24"/>
          <w:szCs w:val="24"/>
        </w:rPr>
      </w:pPr>
      <w:r w:rsidRPr="00141E4D">
        <w:rPr>
          <w:rFonts w:ascii="Times New Roman" w:eastAsia="Times New Roman" w:hAnsi="Times New Roman" w:cs="Times New Roman"/>
          <w:color w:val="000000"/>
          <w:sz w:val="24"/>
          <w:szCs w:val="24"/>
        </w:rPr>
        <w:t xml:space="preserve">H.E. Ms. Larisa </w:t>
      </w:r>
      <w:r w:rsidRPr="00141E4D">
        <w:rPr>
          <w:rFonts w:ascii="Times New Roman" w:hAnsi="Times New Roman" w:cs="Times New Roman"/>
          <w:bCs/>
          <w:color w:val="000000"/>
          <w:sz w:val="24"/>
          <w:szCs w:val="24"/>
          <w:lang w:val="en"/>
        </w:rPr>
        <w:t>Miculeț, Ambassador, Ministry of Foreign Affairs, Republic of Moldova</w:t>
      </w:r>
      <w:r w:rsidR="00F46481" w:rsidRPr="00141E4D">
        <w:rPr>
          <w:rFonts w:ascii="Times New Roman" w:hAnsi="Times New Roman" w:cs="Times New Roman"/>
          <w:bCs/>
          <w:color w:val="000000"/>
          <w:sz w:val="24"/>
          <w:szCs w:val="24"/>
          <w:lang w:val="en"/>
        </w:rPr>
        <w:t>;</w:t>
      </w:r>
      <w:r w:rsidRPr="00141E4D">
        <w:rPr>
          <w:rFonts w:ascii="Times New Roman" w:hAnsi="Times New Roman" w:cs="Times New Roman"/>
          <w:bCs/>
          <w:color w:val="000000"/>
          <w:sz w:val="24"/>
          <w:szCs w:val="24"/>
          <w:lang w:val="en"/>
        </w:rPr>
        <w:t xml:space="preserve"> </w:t>
      </w:r>
      <w:r w:rsidR="00F047A2" w:rsidRPr="00141E4D">
        <w:rPr>
          <w:rFonts w:ascii="Times New Roman" w:hAnsi="Times New Roman" w:cs="Times New Roman"/>
          <w:bCs/>
          <w:color w:val="000000"/>
          <w:sz w:val="24"/>
          <w:szCs w:val="24"/>
          <w:lang w:val="en"/>
        </w:rPr>
        <w:t>Ms. Carolina Popovici,</w:t>
      </w:r>
      <w:r w:rsidR="003454F8" w:rsidRPr="00141E4D">
        <w:rPr>
          <w:rFonts w:ascii="Times New Roman" w:hAnsi="Times New Roman" w:cs="Times New Roman"/>
          <w:bCs/>
          <w:color w:val="000000"/>
          <w:sz w:val="24"/>
          <w:szCs w:val="24"/>
          <w:lang w:val="en"/>
        </w:rPr>
        <w:t xml:space="preserve"> </w:t>
      </w:r>
      <w:r w:rsidR="003454F8" w:rsidRPr="00141E4D">
        <w:rPr>
          <w:rFonts w:ascii="Times New Roman" w:eastAsia="Times New Roman" w:hAnsi="Times New Roman" w:cs="Times New Roman"/>
          <w:sz w:val="24"/>
          <w:szCs w:val="24"/>
        </w:rPr>
        <w:t>Counsellor</w:t>
      </w:r>
      <w:r w:rsidR="00F46481" w:rsidRPr="00141E4D">
        <w:rPr>
          <w:rFonts w:ascii="Times New Roman" w:eastAsia="Times New Roman" w:hAnsi="Times New Roman" w:cs="Times New Roman"/>
          <w:sz w:val="24"/>
          <w:szCs w:val="24"/>
        </w:rPr>
        <w:t>,</w:t>
      </w:r>
      <w:r w:rsidR="003454F8" w:rsidRPr="00141E4D">
        <w:rPr>
          <w:rFonts w:ascii="Times New Roman" w:eastAsia="Times New Roman" w:hAnsi="Times New Roman" w:cs="Times New Roman"/>
          <w:sz w:val="24"/>
          <w:szCs w:val="24"/>
        </w:rPr>
        <w:t xml:space="preserve"> </w:t>
      </w:r>
      <w:r w:rsidR="00F047A2" w:rsidRPr="00141E4D">
        <w:rPr>
          <w:rFonts w:ascii="Times New Roman" w:hAnsi="Times New Roman" w:cs="Times New Roman"/>
          <w:bCs/>
          <w:color w:val="000000"/>
          <w:sz w:val="24"/>
          <w:szCs w:val="24"/>
          <w:lang w:val="en"/>
        </w:rPr>
        <w:t>Deputy Permanent Representa</w:t>
      </w:r>
      <w:r w:rsidR="003454F8" w:rsidRPr="00141E4D">
        <w:rPr>
          <w:rFonts w:ascii="Times New Roman" w:hAnsi="Times New Roman" w:cs="Times New Roman"/>
          <w:bCs/>
          <w:color w:val="000000"/>
          <w:sz w:val="24"/>
          <w:szCs w:val="24"/>
          <w:lang w:val="en"/>
        </w:rPr>
        <w:t>tive, Permanent Mission of t</w:t>
      </w:r>
      <w:r w:rsidR="00F047A2" w:rsidRPr="00141E4D">
        <w:rPr>
          <w:rFonts w:ascii="Times New Roman" w:hAnsi="Times New Roman" w:cs="Times New Roman"/>
          <w:bCs/>
          <w:color w:val="000000"/>
          <w:sz w:val="24"/>
          <w:szCs w:val="24"/>
          <w:lang w:val="en"/>
        </w:rPr>
        <w:t xml:space="preserve">he Republic of Moldova to the UN </w:t>
      </w:r>
    </w:p>
    <w:p w14:paraId="464DAF56" w14:textId="7AED1104" w:rsidR="00F50286" w:rsidRPr="00141E4D" w:rsidRDefault="00F50286" w:rsidP="00141E4D">
      <w:pPr>
        <w:spacing w:after="0" w:line="240" w:lineRule="auto"/>
        <w:ind w:left="2160"/>
        <w:rPr>
          <w:rFonts w:ascii="Times New Roman" w:eastAsia="Times New Roman" w:hAnsi="Times New Roman" w:cs="Times New Roman"/>
          <w:sz w:val="24"/>
          <w:szCs w:val="24"/>
        </w:rPr>
      </w:pPr>
      <w:r w:rsidRPr="00141E4D">
        <w:rPr>
          <w:rFonts w:ascii="Times New Roman" w:eastAsia="Times New Roman" w:hAnsi="Times New Roman" w:cs="Times New Roman"/>
          <w:b/>
          <w:color w:val="222222"/>
          <w:sz w:val="24"/>
          <w:szCs w:val="24"/>
        </w:rPr>
        <w:t>Data and Census for Development</w:t>
      </w:r>
    </w:p>
    <w:p w14:paraId="2D4C5DCB" w14:textId="77777777" w:rsidR="00F50286" w:rsidRPr="00DF5DB4" w:rsidRDefault="00F50286" w:rsidP="00F50286">
      <w:pPr>
        <w:pStyle w:val="ListParagraph"/>
        <w:numPr>
          <w:ilvl w:val="0"/>
          <w:numId w:val="3"/>
        </w:numPr>
        <w:spacing w:after="0" w:line="240" w:lineRule="auto"/>
        <w:ind w:left="2520"/>
        <w:rPr>
          <w:rFonts w:ascii="Times New Roman" w:hAnsi="Times New Roman" w:cs="Times New Roman"/>
          <w:sz w:val="24"/>
          <w:szCs w:val="24"/>
        </w:rPr>
      </w:pPr>
      <w:r w:rsidRPr="00DF5DB4">
        <w:rPr>
          <w:rFonts w:ascii="Times New Roman" w:hAnsi="Times New Roman" w:cs="Times New Roman"/>
          <w:sz w:val="24"/>
          <w:szCs w:val="24"/>
        </w:rPr>
        <w:t xml:space="preserve">H.E. Mr. Bakhtiyor Ibragimov, Permanent Representative of </w:t>
      </w:r>
      <w:r w:rsidRPr="00DF5DB4">
        <w:rPr>
          <w:rFonts w:ascii="Times New Roman" w:eastAsia="Times New Roman" w:hAnsi="Times New Roman" w:cs="Times New Roman"/>
          <w:sz w:val="24"/>
          <w:szCs w:val="24"/>
        </w:rPr>
        <w:t xml:space="preserve">Uzbekistan to the UN </w:t>
      </w:r>
    </w:p>
    <w:p w14:paraId="65B70FA2" w14:textId="77777777" w:rsidR="00F50286" w:rsidRPr="006E0748" w:rsidRDefault="00F50286" w:rsidP="00F50286">
      <w:pPr>
        <w:spacing w:after="0" w:line="240" w:lineRule="auto"/>
        <w:ind w:left="1440" w:firstLine="720"/>
        <w:contextualSpacing/>
        <w:jc w:val="both"/>
        <w:rPr>
          <w:b/>
          <w:sz w:val="24"/>
          <w:szCs w:val="24"/>
        </w:rPr>
      </w:pPr>
      <w:r w:rsidRPr="006E0748">
        <w:rPr>
          <w:rFonts w:ascii="Times New Roman" w:eastAsia="Times New Roman" w:hAnsi="Times New Roman" w:cs="Times New Roman"/>
          <w:b/>
          <w:color w:val="222222"/>
          <w:sz w:val="24"/>
          <w:szCs w:val="24"/>
        </w:rPr>
        <w:t>Enhancing Technical Cooperation</w:t>
      </w:r>
    </w:p>
    <w:p w14:paraId="5651D314" w14:textId="593CAA78" w:rsidR="00F50286" w:rsidRPr="00F50286" w:rsidRDefault="00F50286" w:rsidP="00F50286">
      <w:pPr>
        <w:pStyle w:val="ListParagraph"/>
        <w:numPr>
          <w:ilvl w:val="0"/>
          <w:numId w:val="3"/>
        </w:numPr>
        <w:spacing w:after="0" w:line="240" w:lineRule="auto"/>
        <w:ind w:left="2520"/>
        <w:rPr>
          <w:rFonts w:ascii="Times New Roman" w:eastAsia="Times New Roman" w:hAnsi="Times New Roman" w:cs="Times New Roman"/>
          <w:sz w:val="24"/>
          <w:szCs w:val="24"/>
        </w:rPr>
      </w:pPr>
      <w:r w:rsidRPr="004201F6">
        <w:rPr>
          <w:rFonts w:ascii="Times New Roman" w:eastAsia="Times New Roman" w:hAnsi="Times New Roman" w:cs="Times New Roman"/>
          <w:sz w:val="24"/>
          <w:szCs w:val="24"/>
        </w:rPr>
        <w:t xml:space="preserve">Mr. Sergey B. Kononuchenko, Deputy Permanent Representative, Permanent Mission to the Russian Federation to the UN </w:t>
      </w:r>
    </w:p>
    <w:p w14:paraId="0CD9B614" w14:textId="77777777" w:rsidR="00F50286" w:rsidRDefault="00F50286" w:rsidP="00F50286">
      <w:pPr>
        <w:spacing w:after="0" w:line="240" w:lineRule="auto"/>
        <w:jc w:val="both"/>
        <w:rPr>
          <w:rFonts w:ascii="Times New Roman" w:eastAsia="Times New Roman" w:hAnsi="Times New Roman" w:cs="Times New Roman"/>
          <w:sz w:val="24"/>
          <w:szCs w:val="24"/>
        </w:rPr>
      </w:pPr>
    </w:p>
    <w:p w14:paraId="1C2314C4" w14:textId="51D78F46" w:rsidR="0006338B" w:rsidRPr="00713ED7" w:rsidRDefault="004A0C7A">
      <w:pPr>
        <w:spacing w:after="0" w:line="240" w:lineRule="auto"/>
        <w:ind w:left="2160" w:hanging="2160"/>
        <w:jc w:val="both"/>
        <w:rPr>
          <w:rFonts w:ascii="Times New Roman" w:eastAsia="Times New Roman" w:hAnsi="Times New Roman" w:cs="Times New Roman"/>
          <w:sz w:val="24"/>
          <w:szCs w:val="24"/>
        </w:rPr>
      </w:pPr>
      <w:r w:rsidRPr="00713ED7">
        <w:rPr>
          <w:rFonts w:ascii="Times New Roman" w:eastAsia="Times New Roman" w:hAnsi="Times New Roman" w:cs="Times New Roman"/>
          <w:sz w:val="24"/>
          <w:szCs w:val="24"/>
        </w:rPr>
        <w:t xml:space="preserve">14:00 – 14:10 </w:t>
      </w:r>
      <w:r w:rsidRPr="00713ED7">
        <w:rPr>
          <w:rFonts w:ascii="Times New Roman" w:eastAsia="Times New Roman" w:hAnsi="Times New Roman" w:cs="Times New Roman"/>
          <w:sz w:val="24"/>
          <w:szCs w:val="24"/>
        </w:rPr>
        <w:tab/>
        <w:t>UNFPA Global directions and support on low fertility and ageing, Dr. Rachel Snow</w:t>
      </w:r>
      <w:r w:rsidR="00B17412">
        <w:rPr>
          <w:rFonts w:ascii="Times New Roman" w:eastAsia="Times New Roman" w:hAnsi="Times New Roman" w:cs="Times New Roman"/>
          <w:sz w:val="24"/>
          <w:szCs w:val="24"/>
        </w:rPr>
        <w:t>, Chief Population and Development Branch, Technical Division</w:t>
      </w:r>
      <w:r w:rsidRPr="00713ED7">
        <w:rPr>
          <w:rFonts w:ascii="Times New Roman" w:eastAsia="Times New Roman" w:hAnsi="Times New Roman" w:cs="Times New Roman"/>
          <w:sz w:val="24"/>
          <w:szCs w:val="24"/>
        </w:rPr>
        <w:t xml:space="preserve"> </w:t>
      </w:r>
    </w:p>
    <w:p w14:paraId="08E076AD" w14:textId="77777777" w:rsidR="0006338B" w:rsidRPr="00713ED7" w:rsidRDefault="0006338B">
      <w:pPr>
        <w:spacing w:after="0" w:line="240" w:lineRule="auto"/>
        <w:ind w:left="2160" w:hanging="2160"/>
        <w:jc w:val="both"/>
        <w:rPr>
          <w:rFonts w:ascii="Times New Roman" w:eastAsia="Times New Roman" w:hAnsi="Times New Roman" w:cs="Times New Roman"/>
          <w:sz w:val="24"/>
          <w:szCs w:val="24"/>
        </w:rPr>
      </w:pPr>
    </w:p>
    <w:p w14:paraId="26358BAA" w14:textId="77777777" w:rsidR="0006338B" w:rsidRPr="00713ED7" w:rsidRDefault="004A0C7A">
      <w:pPr>
        <w:spacing w:after="0" w:line="240" w:lineRule="auto"/>
        <w:ind w:left="2160" w:hanging="2160"/>
        <w:jc w:val="both"/>
        <w:rPr>
          <w:rFonts w:ascii="Times New Roman" w:eastAsia="Times New Roman" w:hAnsi="Times New Roman" w:cs="Times New Roman"/>
          <w:sz w:val="24"/>
          <w:szCs w:val="24"/>
        </w:rPr>
      </w:pPr>
      <w:r w:rsidRPr="00713ED7">
        <w:rPr>
          <w:rFonts w:ascii="Times New Roman" w:eastAsia="Times New Roman" w:hAnsi="Times New Roman" w:cs="Times New Roman"/>
          <w:sz w:val="24"/>
          <w:szCs w:val="24"/>
        </w:rPr>
        <w:t>14:10 - 14:35</w:t>
      </w:r>
      <w:r w:rsidRPr="00713ED7">
        <w:rPr>
          <w:rFonts w:ascii="Times New Roman" w:eastAsia="Times New Roman" w:hAnsi="Times New Roman" w:cs="Times New Roman"/>
          <w:sz w:val="24"/>
          <w:szCs w:val="24"/>
        </w:rPr>
        <w:tab/>
        <w:t>Moderated discussion and way forward</w:t>
      </w:r>
    </w:p>
    <w:p w14:paraId="6F3BB0CD" w14:textId="77777777" w:rsidR="0006338B" w:rsidRPr="00713ED7" w:rsidRDefault="0006338B">
      <w:pPr>
        <w:spacing w:after="0" w:line="240" w:lineRule="auto"/>
        <w:ind w:left="2160" w:hanging="2160"/>
        <w:jc w:val="both"/>
        <w:rPr>
          <w:rFonts w:ascii="Times New Roman" w:eastAsia="Times New Roman" w:hAnsi="Times New Roman" w:cs="Times New Roman"/>
          <w:sz w:val="24"/>
          <w:szCs w:val="24"/>
        </w:rPr>
      </w:pPr>
    </w:p>
    <w:p w14:paraId="5FFAA394" w14:textId="13C5EE7A" w:rsidR="0006338B" w:rsidRPr="00713ED7" w:rsidRDefault="004A0C7A">
      <w:pPr>
        <w:spacing w:after="0" w:line="240" w:lineRule="auto"/>
        <w:ind w:left="2160" w:hanging="2160"/>
        <w:jc w:val="both"/>
        <w:rPr>
          <w:rFonts w:ascii="Times New Roman" w:eastAsia="Times New Roman" w:hAnsi="Times New Roman" w:cs="Times New Roman"/>
          <w:sz w:val="24"/>
          <w:szCs w:val="24"/>
        </w:rPr>
      </w:pPr>
      <w:r w:rsidRPr="00713ED7">
        <w:rPr>
          <w:rFonts w:ascii="Times New Roman" w:eastAsia="Times New Roman" w:hAnsi="Times New Roman" w:cs="Times New Roman"/>
          <w:sz w:val="24"/>
          <w:szCs w:val="24"/>
        </w:rPr>
        <w:t>14:35</w:t>
      </w:r>
      <w:r w:rsidRPr="00713ED7">
        <w:rPr>
          <w:rFonts w:ascii="Times New Roman" w:eastAsia="Times New Roman" w:hAnsi="Times New Roman" w:cs="Times New Roman"/>
          <w:sz w:val="24"/>
          <w:szCs w:val="24"/>
        </w:rPr>
        <w:tab/>
        <w:t>Concluding Remarks - H.E. Amb. Besiana Kadare, Permanent Representa</w:t>
      </w:r>
      <w:r w:rsidR="00987BA4">
        <w:rPr>
          <w:rFonts w:ascii="Times New Roman" w:eastAsia="Times New Roman" w:hAnsi="Times New Roman" w:cs="Times New Roman"/>
          <w:sz w:val="24"/>
          <w:szCs w:val="24"/>
        </w:rPr>
        <w:t>tive of</w:t>
      </w:r>
      <w:r w:rsidR="00F10D85">
        <w:rPr>
          <w:rFonts w:ascii="Times New Roman" w:eastAsia="Times New Roman" w:hAnsi="Times New Roman" w:cs="Times New Roman"/>
          <w:sz w:val="24"/>
          <w:szCs w:val="24"/>
        </w:rPr>
        <w:t xml:space="preserve"> the Republic of</w:t>
      </w:r>
      <w:r w:rsidR="00987BA4">
        <w:rPr>
          <w:rFonts w:ascii="Times New Roman" w:eastAsia="Times New Roman" w:hAnsi="Times New Roman" w:cs="Times New Roman"/>
          <w:sz w:val="24"/>
          <w:szCs w:val="24"/>
        </w:rPr>
        <w:t xml:space="preserve"> Albania to the UN, Vice-</w:t>
      </w:r>
      <w:r w:rsidR="00ED5FA5">
        <w:rPr>
          <w:rFonts w:ascii="Times New Roman" w:eastAsia="Times New Roman" w:hAnsi="Times New Roman" w:cs="Times New Roman"/>
          <w:sz w:val="24"/>
          <w:szCs w:val="24"/>
        </w:rPr>
        <w:t>c</w:t>
      </w:r>
      <w:r w:rsidRPr="00713ED7">
        <w:rPr>
          <w:rFonts w:ascii="Times New Roman" w:eastAsia="Times New Roman" w:hAnsi="Times New Roman" w:cs="Times New Roman"/>
          <w:sz w:val="24"/>
          <w:szCs w:val="24"/>
        </w:rPr>
        <w:t xml:space="preserve">hair of the </w:t>
      </w:r>
      <w:r w:rsidR="00987BA4">
        <w:rPr>
          <w:rFonts w:ascii="Times New Roman" w:eastAsia="Times New Roman" w:hAnsi="Times New Roman" w:cs="Times New Roman"/>
          <w:sz w:val="24"/>
          <w:szCs w:val="24"/>
        </w:rPr>
        <w:t xml:space="preserve">UNDP/UNFPA/UNOPS </w:t>
      </w:r>
      <w:r w:rsidRPr="00713ED7">
        <w:rPr>
          <w:rFonts w:ascii="Times New Roman" w:eastAsia="Times New Roman" w:hAnsi="Times New Roman" w:cs="Times New Roman"/>
          <w:sz w:val="24"/>
          <w:szCs w:val="24"/>
        </w:rPr>
        <w:t>Executive Board and Dr. Natalia Kanem, USG and Executive Director of UNFPA</w:t>
      </w:r>
    </w:p>
    <w:p w14:paraId="2D624F64" w14:textId="77777777" w:rsidR="0006338B" w:rsidRPr="00713ED7" w:rsidRDefault="0006338B">
      <w:pPr>
        <w:spacing w:after="0" w:line="240" w:lineRule="auto"/>
        <w:jc w:val="both"/>
        <w:rPr>
          <w:rFonts w:ascii="Times New Roman" w:eastAsia="Times New Roman" w:hAnsi="Times New Roman" w:cs="Times New Roman"/>
          <w:sz w:val="24"/>
          <w:szCs w:val="24"/>
        </w:rPr>
      </w:pPr>
    </w:p>
    <w:p w14:paraId="3F043425" w14:textId="5310D00C" w:rsidR="00F50286" w:rsidRPr="00713ED7" w:rsidRDefault="004A0C7A" w:rsidP="00F50286">
      <w:pPr>
        <w:spacing w:after="0" w:line="240" w:lineRule="auto"/>
        <w:ind w:left="2160" w:hanging="2160"/>
        <w:jc w:val="both"/>
        <w:rPr>
          <w:rFonts w:ascii="Times New Roman" w:eastAsia="Times New Roman" w:hAnsi="Times New Roman" w:cs="Times New Roman"/>
          <w:sz w:val="24"/>
          <w:szCs w:val="24"/>
        </w:rPr>
      </w:pPr>
      <w:r w:rsidRPr="00713ED7">
        <w:rPr>
          <w:rFonts w:ascii="Times New Roman" w:eastAsia="Times New Roman" w:hAnsi="Times New Roman" w:cs="Times New Roman"/>
          <w:sz w:val="24"/>
          <w:szCs w:val="24"/>
        </w:rPr>
        <w:t xml:space="preserve">Moderator: </w:t>
      </w:r>
      <w:r w:rsidRPr="00713ED7">
        <w:rPr>
          <w:rFonts w:ascii="Times New Roman" w:eastAsia="Times New Roman" w:hAnsi="Times New Roman" w:cs="Times New Roman"/>
          <w:sz w:val="24"/>
          <w:szCs w:val="24"/>
        </w:rPr>
        <w:tab/>
        <w:t xml:space="preserve">Ms. Alanna Armitage, UNFPA Regional Director for </w:t>
      </w:r>
      <w:r w:rsidR="00F50286">
        <w:rPr>
          <w:rFonts w:ascii="Times New Roman" w:eastAsia="Times New Roman" w:hAnsi="Times New Roman" w:cs="Times New Roman"/>
          <w:sz w:val="24"/>
          <w:szCs w:val="24"/>
        </w:rPr>
        <w:t>Eastern Europe and Central Asia</w:t>
      </w:r>
    </w:p>
    <w:sectPr w:rsidR="00F50286" w:rsidRPr="00713ED7" w:rsidSect="00987BA4">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43E7F"/>
    <w:multiLevelType w:val="hybridMultilevel"/>
    <w:tmpl w:val="F8603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90B9E"/>
    <w:multiLevelType w:val="multilevel"/>
    <w:tmpl w:val="B06E0756"/>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2" w15:restartNumberingAfterBreak="0">
    <w:nsid w:val="51ED3356"/>
    <w:multiLevelType w:val="multilevel"/>
    <w:tmpl w:val="3D3EE618"/>
    <w:lvl w:ilvl="0">
      <w:start w:val="1"/>
      <w:numFmt w:val="bullet"/>
      <w:lvlText w:val=""/>
      <w:lvlJc w:val="left"/>
      <w:pPr>
        <w:ind w:left="720" w:hanging="360"/>
      </w:pPr>
      <w:rPr>
        <w:rFonts w:ascii="Wingdings" w:hAnsi="Wingdings" w:hint="default"/>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 w15:restartNumberingAfterBreak="0">
    <w:nsid w:val="5B0230B7"/>
    <w:multiLevelType w:val="multilevel"/>
    <w:tmpl w:val="3B769B7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4" w15:restartNumberingAfterBreak="0">
    <w:nsid w:val="73431956"/>
    <w:multiLevelType w:val="multilevel"/>
    <w:tmpl w:val="6E448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8B"/>
    <w:rsid w:val="0002255B"/>
    <w:rsid w:val="0006338B"/>
    <w:rsid w:val="000867A2"/>
    <w:rsid w:val="00141E4D"/>
    <w:rsid w:val="00146BA6"/>
    <w:rsid w:val="00250720"/>
    <w:rsid w:val="002B1E36"/>
    <w:rsid w:val="002B7699"/>
    <w:rsid w:val="003454F8"/>
    <w:rsid w:val="00385CB9"/>
    <w:rsid w:val="004201F6"/>
    <w:rsid w:val="0042281D"/>
    <w:rsid w:val="0044718A"/>
    <w:rsid w:val="004774EA"/>
    <w:rsid w:val="004A0C7A"/>
    <w:rsid w:val="004A5C48"/>
    <w:rsid w:val="004E2BAB"/>
    <w:rsid w:val="00532ABC"/>
    <w:rsid w:val="005471CF"/>
    <w:rsid w:val="006B0E04"/>
    <w:rsid w:val="006E0748"/>
    <w:rsid w:val="00713ED7"/>
    <w:rsid w:val="007A113D"/>
    <w:rsid w:val="007F2444"/>
    <w:rsid w:val="00931B58"/>
    <w:rsid w:val="00955382"/>
    <w:rsid w:val="00966BFA"/>
    <w:rsid w:val="00973DDC"/>
    <w:rsid w:val="00987BA4"/>
    <w:rsid w:val="00995AC7"/>
    <w:rsid w:val="00AE61DF"/>
    <w:rsid w:val="00B17412"/>
    <w:rsid w:val="00B81CAF"/>
    <w:rsid w:val="00BD5E64"/>
    <w:rsid w:val="00C32A13"/>
    <w:rsid w:val="00CE42F5"/>
    <w:rsid w:val="00DC6BF4"/>
    <w:rsid w:val="00DF5DB4"/>
    <w:rsid w:val="00ED5FA5"/>
    <w:rsid w:val="00ED6882"/>
    <w:rsid w:val="00F047A2"/>
    <w:rsid w:val="00F10D85"/>
    <w:rsid w:val="00F46481"/>
    <w:rsid w:val="00F50286"/>
    <w:rsid w:val="00F60608"/>
    <w:rsid w:val="00F6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139F"/>
  <w15:docId w15:val="{9CEA3396-104E-4587-8F7B-FBA65B98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rPr>
      <w:rFonts w:ascii="Cambria" w:eastAsia="Cambria" w:hAnsi="Cambria" w:cs="Cambria"/>
      <w:i/>
      <w:color w:val="4F81BD"/>
      <w:sz w:val="24"/>
      <w:szCs w:val="24"/>
    </w:rPr>
  </w:style>
  <w:style w:type="paragraph" w:styleId="ListParagraph">
    <w:name w:val="List Paragraph"/>
    <w:basedOn w:val="Normal"/>
    <w:uiPriority w:val="34"/>
    <w:qFormat/>
    <w:rsid w:val="00B17412"/>
    <w:pPr>
      <w:ind w:left="720"/>
      <w:contextualSpacing/>
    </w:pPr>
  </w:style>
  <w:style w:type="paragraph" w:styleId="NormalWeb">
    <w:name w:val="Normal (Web)"/>
    <w:basedOn w:val="Normal"/>
    <w:uiPriority w:val="99"/>
    <w:semiHidden/>
    <w:unhideWhenUsed/>
    <w:rsid w:val="00146BA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58835">
      <w:bodyDiv w:val="1"/>
      <w:marLeft w:val="0"/>
      <w:marRight w:val="0"/>
      <w:marTop w:val="0"/>
      <w:marBottom w:val="0"/>
      <w:divBdr>
        <w:top w:val="none" w:sz="0" w:space="0" w:color="auto"/>
        <w:left w:val="none" w:sz="0" w:space="0" w:color="auto"/>
        <w:bottom w:val="none" w:sz="0" w:space="0" w:color="auto"/>
        <w:right w:val="none" w:sz="0" w:space="0" w:color="auto"/>
      </w:divBdr>
    </w:div>
    <w:div w:id="695548558">
      <w:bodyDiv w:val="1"/>
      <w:marLeft w:val="0"/>
      <w:marRight w:val="0"/>
      <w:marTop w:val="0"/>
      <w:marBottom w:val="0"/>
      <w:divBdr>
        <w:top w:val="none" w:sz="0" w:space="0" w:color="auto"/>
        <w:left w:val="none" w:sz="0" w:space="0" w:color="auto"/>
        <w:bottom w:val="none" w:sz="0" w:space="0" w:color="auto"/>
        <w:right w:val="none" w:sz="0" w:space="0" w:color="auto"/>
      </w:divBdr>
    </w:div>
    <w:div w:id="1114636326">
      <w:bodyDiv w:val="1"/>
      <w:marLeft w:val="0"/>
      <w:marRight w:val="0"/>
      <w:marTop w:val="0"/>
      <w:marBottom w:val="0"/>
      <w:divBdr>
        <w:top w:val="none" w:sz="0" w:space="0" w:color="auto"/>
        <w:left w:val="none" w:sz="0" w:space="0" w:color="auto"/>
        <w:bottom w:val="none" w:sz="0" w:space="0" w:color="auto"/>
        <w:right w:val="none" w:sz="0" w:space="0" w:color="auto"/>
      </w:divBdr>
    </w:div>
    <w:div w:id="1272980840">
      <w:bodyDiv w:val="1"/>
      <w:marLeft w:val="0"/>
      <w:marRight w:val="0"/>
      <w:marTop w:val="0"/>
      <w:marBottom w:val="0"/>
      <w:divBdr>
        <w:top w:val="none" w:sz="0" w:space="0" w:color="auto"/>
        <w:left w:val="none" w:sz="0" w:space="0" w:color="auto"/>
        <w:bottom w:val="none" w:sz="0" w:space="0" w:color="auto"/>
        <w:right w:val="none" w:sz="0" w:space="0" w:color="auto"/>
      </w:divBdr>
    </w:div>
    <w:div w:id="1373729045">
      <w:bodyDiv w:val="1"/>
      <w:marLeft w:val="0"/>
      <w:marRight w:val="0"/>
      <w:marTop w:val="0"/>
      <w:marBottom w:val="0"/>
      <w:divBdr>
        <w:top w:val="none" w:sz="0" w:space="0" w:color="auto"/>
        <w:left w:val="none" w:sz="0" w:space="0" w:color="auto"/>
        <w:bottom w:val="none" w:sz="0" w:space="0" w:color="auto"/>
        <w:right w:val="none" w:sz="0" w:space="0" w:color="auto"/>
      </w:divBdr>
    </w:div>
    <w:div w:id="1697389348">
      <w:bodyDiv w:val="1"/>
      <w:marLeft w:val="0"/>
      <w:marRight w:val="0"/>
      <w:marTop w:val="0"/>
      <w:marBottom w:val="0"/>
      <w:divBdr>
        <w:top w:val="none" w:sz="0" w:space="0" w:color="auto"/>
        <w:left w:val="none" w:sz="0" w:space="0" w:color="auto"/>
        <w:bottom w:val="none" w:sz="0" w:space="0" w:color="auto"/>
        <w:right w:val="none" w:sz="0" w:space="0" w:color="auto"/>
      </w:divBdr>
    </w:div>
    <w:div w:id="1966689549">
      <w:bodyDiv w:val="1"/>
      <w:marLeft w:val="0"/>
      <w:marRight w:val="0"/>
      <w:marTop w:val="0"/>
      <w:marBottom w:val="0"/>
      <w:divBdr>
        <w:top w:val="none" w:sz="0" w:space="0" w:color="auto"/>
        <w:left w:val="none" w:sz="0" w:space="0" w:color="auto"/>
        <w:bottom w:val="none" w:sz="0" w:space="0" w:color="auto"/>
        <w:right w:val="none" w:sz="0" w:space="0" w:color="auto"/>
      </w:divBdr>
    </w:div>
    <w:div w:id="2000570497">
      <w:bodyDiv w:val="1"/>
      <w:marLeft w:val="0"/>
      <w:marRight w:val="0"/>
      <w:marTop w:val="0"/>
      <w:marBottom w:val="0"/>
      <w:divBdr>
        <w:top w:val="none" w:sz="0" w:space="0" w:color="auto"/>
        <w:left w:val="none" w:sz="0" w:space="0" w:color="auto"/>
        <w:bottom w:val="none" w:sz="0" w:space="0" w:color="auto"/>
        <w:right w:val="none" w:sz="0" w:space="0" w:color="auto"/>
      </w:divBdr>
      <w:divsChild>
        <w:div w:id="292367791">
          <w:marLeft w:val="0"/>
          <w:marRight w:val="0"/>
          <w:marTop w:val="0"/>
          <w:marBottom w:val="0"/>
          <w:divBdr>
            <w:top w:val="none" w:sz="0" w:space="0" w:color="auto"/>
            <w:left w:val="none" w:sz="0" w:space="0" w:color="auto"/>
            <w:bottom w:val="none" w:sz="0" w:space="0" w:color="auto"/>
            <w:right w:val="none" w:sz="0" w:space="0" w:color="auto"/>
          </w:divBdr>
        </w:div>
        <w:div w:id="981891385">
          <w:marLeft w:val="0"/>
          <w:marRight w:val="0"/>
          <w:marTop w:val="0"/>
          <w:marBottom w:val="0"/>
          <w:divBdr>
            <w:top w:val="none" w:sz="0" w:space="0" w:color="auto"/>
            <w:left w:val="none" w:sz="0" w:space="0" w:color="auto"/>
            <w:bottom w:val="none" w:sz="0" w:space="0" w:color="auto"/>
            <w:right w:val="none" w:sz="0" w:space="0" w:color="auto"/>
          </w:divBdr>
        </w:div>
        <w:div w:id="854146942">
          <w:marLeft w:val="0"/>
          <w:marRight w:val="0"/>
          <w:marTop w:val="0"/>
          <w:marBottom w:val="0"/>
          <w:divBdr>
            <w:top w:val="none" w:sz="0" w:space="0" w:color="auto"/>
            <w:left w:val="none" w:sz="0" w:space="0" w:color="auto"/>
            <w:bottom w:val="none" w:sz="0" w:space="0" w:color="auto"/>
            <w:right w:val="none" w:sz="0" w:space="0" w:color="auto"/>
          </w:divBdr>
        </w:div>
        <w:div w:id="1333071151">
          <w:marLeft w:val="0"/>
          <w:marRight w:val="0"/>
          <w:marTop w:val="0"/>
          <w:marBottom w:val="0"/>
          <w:divBdr>
            <w:top w:val="none" w:sz="0" w:space="0" w:color="auto"/>
            <w:left w:val="none" w:sz="0" w:space="0" w:color="auto"/>
            <w:bottom w:val="none" w:sz="0" w:space="0" w:color="auto"/>
            <w:right w:val="none" w:sz="0" w:space="0" w:color="auto"/>
          </w:divBdr>
        </w:div>
        <w:div w:id="14031362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Stefania Letta</dc:creator>
  <cp:lastModifiedBy>Lukasz Bator</cp:lastModifiedBy>
  <cp:revision>18</cp:revision>
  <dcterms:created xsi:type="dcterms:W3CDTF">2018-05-17T15:55:00Z</dcterms:created>
  <dcterms:modified xsi:type="dcterms:W3CDTF">2018-05-31T15:43:00Z</dcterms:modified>
</cp:coreProperties>
</file>